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54"/>
        <w:gridCol w:w="552"/>
        <w:gridCol w:w="567"/>
        <w:gridCol w:w="1985"/>
        <w:gridCol w:w="640"/>
        <w:gridCol w:w="1911"/>
        <w:gridCol w:w="1850"/>
        <w:gridCol w:w="185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5"/>
            <w:shd w:val="clear" w:color="auto" w:fill="auto"/>
            <w:tcMar>
              <w:right w:w="72" w:type="dxa"/>
            </w:tcMar>
          </w:tcPr>
          <w:p w:rsidR="007243DD" w:rsidRPr="00B11922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B11922">
              <w:rPr>
                <w:rFonts w:ascii="Times New Roman" w:hAnsi="Times New Roman"/>
                <w:color w:val="000000"/>
                <w:sz w:val="30"/>
                <w:lang w:val="en-US"/>
              </w:rPr>
              <w:t>6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к Областному закону</w:t>
            </w:r>
          </w:p>
          <w:p w:rsidR="007243DD" w:rsidRDefault="00A82F1E" w:rsidP="000857B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«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>Об областном бюджете на 20</w:t>
            </w:r>
            <w:r w:rsidR="006A1A7C">
              <w:rPr>
                <w:rFonts w:ascii="Times New Roman" w:hAnsi="Times New Roman"/>
                <w:color w:val="000000"/>
                <w:sz w:val="30"/>
              </w:rPr>
              <w:t>2</w:t>
            </w:r>
            <w:r w:rsidR="00C77D67">
              <w:rPr>
                <w:rFonts w:ascii="Times New Roman" w:hAnsi="Times New Roman"/>
                <w:color w:val="000000"/>
                <w:sz w:val="30"/>
              </w:rPr>
              <w:t>4</w:t>
            </w:r>
            <w:r w:rsidR="007243DD">
              <w:rPr>
                <w:rFonts w:ascii="Times New Roman" w:hAnsi="Times New Roman"/>
                <w:color w:val="000000"/>
                <w:sz w:val="30"/>
              </w:rPr>
              <w:t xml:space="preserve"> год</w:t>
            </w:r>
          </w:p>
          <w:p w:rsidR="007243DD" w:rsidRDefault="007243DD" w:rsidP="00C77D67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30"/>
              </w:rPr>
              <w:t>и на плановый период 20</w:t>
            </w:r>
            <w:r w:rsidR="0096618D">
              <w:rPr>
                <w:rFonts w:ascii="Times New Roman" w:hAnsi="Times New Roman"/>
                <w:color w:val="000000"/>
                <w:sz w:val="30"/>
              </w:rPr>
              <w:t>2</w:t>
            </w:r>
            <w:r w:rsidR="00C77D67">
              <w:rPr>
                <w:rFonts w:ascii="Times New Roman" w:hAnsi="Times New Roman"/>
                <w:color w:val="000000"/>
                <w:sz w:val="30"/>
              </w:rPr>
              <w:t>5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C77D67">
              <w:rPr>
                <w:rFonts w:ascii="Times New Roman" w:hAnsi="Times New Roman"/>
                <w:color w:val="000000"/>
                <w:sz w:val="30"/>
              </w:rPr>
              <w:t>6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годов</w:t>
            </w:r>
            <w:r w:rsidR="00A82F1E">
              <w:rPr>
                <w:rFonts w:ascii="Times New Roman" w:hAnsi="Times New Roman"/>
                <w:color w:val="000000"/>
                <w:sz w:val="30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0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(государственным программам Ростовской области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видов расходов классификации расходов бюджетов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6A1A7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109E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109E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109E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97572D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109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41C3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  <w:r w:rsidR="007109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109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109E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109E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109E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Layout w:type="fixed"/>
        <w:tblLook w:val="04A0"/>
      </w:tblPr>
      <w:tblGrid>
        <w:gridCol w:w="5954"/>
        <w:gridCol w:w="552"/>
        <w:gridCol w:w="15"/>
        <w:gridCol w:w="552"/>
        <w:gridCol w:w="15"/>
        <w:gridCol w:w="1970"/>
        <w:gridCol w:w="15"/>
        <w:gridCol w:w="625"/>
        <w:gridCol w:w="11"/>
        <w:gridCol w:w="1900"/>
        <w:gridCol w:w="15"/>
        <w:gridCol w:w="1820"/>
        <w:gridCol w:w="23"/>
        <w:gridCol w:w="1843"/>
      </w:tblGrid>
      <w:tr w:rsidR="000857B6" w:rsidRPr="00BA28E5" w:rsidTr="0096618D">
        <w:trPr>
          <w:trHeight w:val="345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12 831 659,5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19 963 858,3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21 682 027,0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24 587,9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24 960,8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25 348,5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Губернатора Ростовской области, заместителей (в том числе первых) Губернатора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24 587,9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24 960,8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25 348,5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Губернатор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24 587,9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24 960,8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25 348,5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9 326,5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9 699,4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10 087,1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12 600,3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515 602,6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532 763,8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486 751,7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64 010,2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64 010,2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64 010,2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64 010,2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36 396,1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36 396,1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депутатов Государственной Думы и их помощников в избирательных округах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89 1 00 51410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22 714,3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22 714,3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сенаторов Российской Федерации и их помощников в субъектах Российской Федерации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сенаторов Российской Федерации и их помощников в субъектах Российской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89 1 00 51420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451 592,4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468 753,6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486 751,7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9 017,3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9 752,9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9 017,3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9 377,9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9 752,9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Депутаты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73 096,1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76 018,2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79 056,9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73 096,1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76 018,2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79 056,9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369 479,0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383 357,5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397 941,9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352 767,7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366 646,2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381 230,6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5 602,5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10 864,6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828 505,6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859 888,6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892 485,5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Губернатора Ростовской области, заместителей (в том числе первых) Губернатора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61 667,8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66 696,8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(в том числе первые) Губернатора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61 667,8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66 696,8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61 667,8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64 133,1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66 696,8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766 837,8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795 755,5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825 788,7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639 482,9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663 811,1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689 082,2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607 877,2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632 178,2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657 449,3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8 457,7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8 457,7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8 457,7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22 500,4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22 527,6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22 527,6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Представительство Правительства Ростовской области при Правительстве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35 159,3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36 190,9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37 232,1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25 044,6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26 045,8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27 087,0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(Расходы на выплаты персоналу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9 455,5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9 485,9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9 485,9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92 195,6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95 753,5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99 474,4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созданию и обеспечению деятельности административных комиссий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89 9 00 72360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45 024,6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46 752,7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48 560,8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созданию и обеспечению деятельности комиссий по делам несовершеннолетних и защите их прав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89 9 00 72370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47 069,2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48 899,0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50 811,8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89 9 00 72390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377 339,9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392 952,1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408 349,5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Правительства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89 9 00 51200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департамента по обеспечению деятельности мировых судей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377 091,4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392 730,2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408 349,5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Аппараты мировых судей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377 091,4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392 730,2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408 349,5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375 712,7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390 732,8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406 352,1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(Иные закупки товаров, работ и услуг для обеспечения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778 506,7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750 266,1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774 518,0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64 812,0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31 270,5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31 270,5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60 153,5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28 050,4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28 050,4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60 153,5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28 050,4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28 050,4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495 771,8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493 088,8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508 904,5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495 771,8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493 088,8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508 904,5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(Расходы на выплаты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381 509,2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395 641,2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411 456,9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3 757,2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3 841,7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3 841,7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2 192,5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2 192,5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функционирования и эффективного использования информационной системы «Единая автоматизированная система управления общественными финансами 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21 4 02 22840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107 824,0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90 924,0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90 924,0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Контрольно-счетной палаты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217 922,9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225 906,8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234 343,0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Контрольно-счетной палаты Ростовской области и его заместителей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16 625,6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17 981,5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16 625,6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17 981,5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Аудиторы Контрольно-счетной палаты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19 240,8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20 809,9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19 240,8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20 809,9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Контрольно-счетной палаты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182 056,5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188 606,6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195 551,6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167 186,2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173 736,3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180 681,3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9 526,3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9 526,3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9 526,3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5 208,5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5 208,5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(Иные закупки товаров, работ и услуг для обеспечения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399 522,9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908 637,2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432 959,6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Избирательной комиссии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399 522,9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908 637,2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432 959,6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14 339,6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14 924,1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12 181,7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12 743,6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13 328,1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492 287,3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Губернатора Ростовской области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91 3 00 90490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492 287,3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Избирательной комиссии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385 745,2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402 010,3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418 035,5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316 749,3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330 126,5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344 088,0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(Расходы на выплаты персоналу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5 596,8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5 732,0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автоматизированная информационная система «Выборы»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91 9 00 20700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6 158,1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мер по повышению правовой культуры избирателей (участников референдума) и обеспечению организаторов выборов и референдумов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91 9 00 22890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54 925,7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выборов в органы местного самоуправления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91 9 00 90350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1 330,6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6 240,1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Международные отношения и международное сотрудничество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«Экономическое развитие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«Системные меры развития международной кооперации и экспорта» по национальному проекту «Международная кооперация и экспорт»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T6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сотрудничества, в том числе меры организационного и информационно-консультационного обеспечения действующих и потенциальных организаций - экспортеров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T6 24400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1 762 896,2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1 762 896,2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1 762 896,2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99 1 00 90100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1 762 896,2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8 142 854,5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16 492 546,5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18 659 771,0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8 242,1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«Управление развитием отрасли»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8 242,1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областного бюджета (Расходы на выплаты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8 150,9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образования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«Молодежная политика и социальная активность»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«Реализация управленческих функций в сфере молодежной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72 991,8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79 363,8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85 702,5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«Социальная поддержка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70 589,6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77 485,6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83 808,1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Ежегодная компенсация на лечение отдельным категориям граждан, замещавших государственные должности Ростовской области или должности государственной гражданской службы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69 911,5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76 741,2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83 003,0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2 402,2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1 894,4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областного бюджета (Уплата налогов, сборов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992,3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284 483,8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293 288,4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303 973,3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284 483,8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293 288,4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303 973,3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151 586,5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157 283,8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163 571,1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129 624,6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133 816,0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138 213,6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1 979,7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2 806,4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4 692,6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2 657,2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2 230,2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«Улучшение условий и охраны труда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16 207,8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16 072,8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16 207,8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15 461,3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15 461,3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15 461,3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11 186,3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добровольной сдачи гражданами незаконно хранящихся огнестрельного оружия, боеприпасов, взрывчатых веществ и взрывчатых устройств за вознаграждение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09 4 01 23120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экспертных работ по выявлению признаков экстремизма и пропаганды террористической идеологии в информационных материалах, в том числе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доследственной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проверки, предшествующей принятию решения о возбуждении уголовного дела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09 4 01 23230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«Противодействие коррупции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среди всех социальных слоев населения социологических исследований в целях оценки уровня коррупции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09 4 02 21530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Издание и распространение печатной продукции по вопросам противодействия коррупции в Ростовской области, в том числе учебных пособий и материалов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09 4 02 21560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09 4 02 21570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«Финансовое обеспечение аппарата управления департамента по предупреждению и ликвидации чрезвычайных ситуаций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областного бюджета (Уплата налогов, сборов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«Обеспечение деятельности системы управления в сфере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15 290,1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15 290,1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14 436,2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эффективного управления реализацией государственной программы»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404 032,8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409 475,1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424 658,3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международного, межрегионального сотрудничества и поддержка экспортной деятельности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Уплата годового членского взноса в Ассоциацию экономического взаимодействия субъектов Российской Федерации Южного федерального округа «Юг»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14 4 01 90320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9 435,0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253 528,9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258 001,9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268 143,3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244 193,7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253 696,5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263 837,9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2 394,4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5 320,5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политики в области торговли и контрольно-надзорной деятельности в сфере розничной продажи алкогольной продукции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141 068,9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142 038,2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147 080,0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104 750,5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108 584,2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112 924,8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16 850,0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18 314,6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14 097,4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14 097,4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14 097,4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3 720,8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108 606,0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108 982,9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110 269,1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60 136,0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60 136,8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60 136,8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38 365,6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38 365,6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38 365,6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21 770,4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21 771,2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21 771,2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«Оптимизация и повышение качества предоставления государственных и муниципальных услуг в Ростовской области,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28 887,4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29 539,4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30 218,4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деятельности сети многофункциональных центров предоставления государственных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услуг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15 4 03 22370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11 771,4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11 771,4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11 771,4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реализацию принципа экстерриториальности при предоставлении государственных и муниципальных услуг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15 4 03 73600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6 799,6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7 039,4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7 289,8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15 4 03 74020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10 316,4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10 728,6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11 157,2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18 562,4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18 287,3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18 894,5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14 812,8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15 396,7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16 003,9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2 738,8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2 383,8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2 383,8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656 648,9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546 765,2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547 242,8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656 648,9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546 765,2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547 242,8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11 625,6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12 556,3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3 016,3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3 022,4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2 955,8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639 051,2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531 430,4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531 430,4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7 059,4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7 082,1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реализации государственной программы Ростовской области «Развитие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13 317,4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7 059,4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7 082,1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6 834,9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6 226,1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6 226,1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6 226,1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«Региональная политика»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93 592,8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93 754,3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93 934,7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муниципального управления и муниципальной службы в Ростовской области, профессиональное развитие лиц, занятых в системе местного самоуправления»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Обслуживание единой электронной информационной базы данных (портала), позволяющей проводить оценку эффективности деятельности органов местного самоуправления городских округов и муниципальных районов, а также осуществлять мониторинг информации по вопросам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эффективности деятельности муниципалитетов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19 4 01 22660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Ассоциации «Совет муниципальных образований Ростовской области» на поощрение победителей областных конкурсов на звания «Лучшее поселение Ростовской области» и «Лучшее территориальное общественное самоуправление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19 4 01 69490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«Содействие развитию институтов и инициатив гражданского общества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72 613,0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72 774,5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72 954,9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4 094,2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4 255,7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4 436,1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и проведение мероприятий Общественной палаты Ростовской области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19 4 03 22700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 проведение мероприятий Общественной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19 4 03 22700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2 674,1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Разработка, внедрение и обслуживание единого информационного портала, направленного на реализацию информационной поддержки институтов гражданского общества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19 4 03 24520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19 4 03 67950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на обеспечение деятельности автономной некоммерческой организации «Агентство развития гражданских инициатив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19 4 03 69270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64 191,2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64 191,2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«Реализация региональной государственной информационной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12 143,8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12 143,8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12 143,8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Научно-исследовательские работы по проведению социологических исследований по изучению общественно-политической ситуации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19 4 04 22720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8 010,0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официального размещения (опубликования) нормативных правовых актов Ростовской области и иной правовой информации на официальном портале правовой информации Ростовской области (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pravo.donland.ru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)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19 4 04 23290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4 133,8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«Укрепление единства Российской нации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гармонизации межэтнических отношений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4 486,0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4 486,0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Мероприятия, направленные на укрепление единства Российской нации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19 4 06 23350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Мероприятия, направленные на этнокультурное развитие народов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19 4 06 23360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научному и методическому обеспечению реализации государственной национальной политики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Расходы, направленные на достижение целей и показателей государственной программы Российской Федерации «Реализация государственной политики»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19 4 06 24560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размещению и распространению материалов, в том числе носящих аудиовизуальный характер, о деятельности органов государственной власти Ростовской области (Иные закупки товаров, работ и услуг для обеспечения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19 4 06 98713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637 285,3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610 114,9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615 824,1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600 057,8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571 932,9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576 133,9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100 985,9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105 025,3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109 226,3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членам войскового казачьего общества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20 4 01 11680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1 271,0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1 271,0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1 271,0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войсковому казачьему обществу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на организацию и участие парадного расчета казаков от Ростовской области в военном параде на Красной площади в г. Москве, посвященном празднованию Победы в Великой Отечественной войне 1941-1945 годов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20 4 01 69100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32 164,3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бюджетам муниципальных районов и городских округов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20 4 01 71040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461 522,2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461 522,2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461 522,2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37 227,5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39 690,2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36 283,5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37 728,3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39 236,5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диспансеризации государственных гражданских служащих Ростовской области (Иные закупки товаров,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20 4 04 99990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5 469,4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5 469,4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21 4 02 99990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353 154,9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328 086,7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329 964,2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108 797,2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79 469,7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79 124,9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Адвокатской палате Ростовской области на возмещение затрат, связанных с оказанием гражданам бесплатной квалифицированной юридической помощи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89 1 00 67960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22 700,6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49 160,2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49 160,2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49 160,2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7 767,3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20 413,9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20 069,1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Представительство Правительства Ростовской области при Правительстве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4 486,2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3 833,4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3 833,4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3 768,4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3 768,4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Государственное казенное учреждение «Служба эксплуатации административных зданий Правительства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239 871,5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244 783,6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247 005,9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108 059,1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110 205,1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112 441,8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110 382,7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113 148,8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113 148,8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21 429,7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21 429,7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21 415,3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106 762,6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106 967,9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108 303,9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Законодательного Собрания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106 762,6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106 967,9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108 303,9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расходов, связанных с обеспечением депутатской деятельности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90 3 00 71050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16 984,5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работ, услуг по трансляции в теле- или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радиоэфире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том числе в рамках новостной программы или отдельной передачи) информации о деятельности органов государственной власти Ростовской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27 842,9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33 584,8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33 790,1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35 126,1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4 646,5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4 646,5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23 533,0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23 533,0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23 533,0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Избирательной комиссии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6 949,7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Избирательной комиссии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6 949,7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6 615,1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Контрольно-счетной палаты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функций Контрольно-счетной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палаты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Ведомства по управлению государственной гражданской службой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22 106,1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22 965,4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23 856,6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Ведомства по управлению государственной гражданской службой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22 106,1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22 965,4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23 856,6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21 409,9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22 269,2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23 160,4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аттестации, квалификационных экзаменов и конкурсов на замещение вакантных должностей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93 1 00 90370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Аппарата Уполномоченного по правам человека 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44 388,5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45 498,0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47 023,6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Аппарата Уполномоченного по правам человека 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44 388,5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45 498,0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47 023,6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37 344,5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38 892,7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40 423,3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6 035,4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6 032,9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6 030,3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департамента по обеспечению деятельности мировых судей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26 955,1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27 924,5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28 970,5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Департамента по обеспечению деятельности мировых судей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26 955,1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27 924,5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28 970,5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25 191,1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26 165,7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27 211,7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5 247 164,9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13 787 587,5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15 908 125,8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5 247 164,9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13 787 587,5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15 908 125,8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364 693,3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378 408,5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393 535,2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2 170,1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2 035,4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2 034,6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359 836,9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369 129,4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378 550,6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127 541,5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128 064,8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128 067,0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69 738,6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71 861,1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74 189,5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Оценка государственного имущества, признание прав и регулирование отношений по государственной собственности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99 9 00 22960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обеспечению содержания имущества, составляющего государственную казну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99 9 00 24160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государственную регистрацию актов гражданского состояния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99 9 00 59310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170 951,3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177 509,9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(Расходы на выплаты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30 772,5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31 986,9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7 654,7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управлением записи актов гражданского состояния Ростовской области переданных полномочий Российской Федерации в соответствии с пунктом 1 статьи 4 Федерального закона от 15 ноября 1997 года № 143-ФЗ «Об актах гражданского состояния» на государственную регистрацию актов гражданского состояния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государственную регистрацию актов гражданского состояния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99 9 00 72290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55 566,7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99 9 00 72350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10 843,1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10 843,1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11 969 235,0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14 280 033,5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к Ростовской области о возмещении вреда, причиненного незаконными действиями (бездействием) государственных органов Ростовской области либо их должностных лиц (Исполнение судебных актов)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126 479,8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126 479,8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126 479,8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поздравлению супружеских пар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Мероприятие «Учреждение звания «Лучший инженер Дона»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реализацию инициативных проектов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Расходы, зарезервированные на финансовое обеспечение приоритетных расходов областного бюджета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8 057,5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8 082,4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121 697,5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125 617,5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17 716,0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104 626,4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108 230,1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104 626,4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108 230,1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104 626,4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108 230,1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89 9 00 51180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104 626,4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108 230,1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17 071,1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17 387,4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17 716,0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16 969,9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16 969,9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15 163,4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15 445,7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15 738,6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1 726,5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1 272 865,8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1 318 321,3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1 352 005,8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16 324,1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16 883,2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17 467,2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16 324,1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16 883,2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17 467,2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16 324,1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16 883,2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17 467,2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12 811,1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13 285,7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13 783,6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3 589,2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3 675,5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1 254 701,7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1 295 608,5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1 333 664,1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1 226 171,8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1 267 078,6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1 305 134,2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«Обеспечение пожарной безопасности, безопасности на водных объектах и защита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6 531,9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6 531,9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6 531,9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10 2 01 21670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защите населения от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10 2 01 21680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2 354,2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«Финансовое обеспечение аппарата управления департамента по предупреждению и ликвидации чрезвычайных ситуаций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92 453,5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96 076,9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99 845,8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88 777,4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92 278,4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95 919,1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(Расходы на выплаты персоналу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3 179,4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3 301,8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10 4 01 21010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478 145,1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495 835,9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514 363,9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412 938,0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446 709,8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61 486,1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62 659,4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63 934,8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договоров на оказание услуг по тушению пожаров в населенных пунктах муниципальных районов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10 4 02 24070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2 308,0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198 068,3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205 295,1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212 873,3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170 634,0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177 444,7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184 525,3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26 087,2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26 503,3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27 006,7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1 347,1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1 347,1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1 341,3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«Финансовое обеспечение государственного казенного учреждения Ростовской области «Ростовская областная поисково-спасательная служба во внутренних водах и территориальном море Российской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130 443,8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134 897,2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139 548,5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108 071,9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112 366,9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116 831,9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21 417,7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21 580,8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21 771,8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«Финансовое обеспечение государственного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казенного учреждения Ростовской области «Центр информационного обеспечения безопасности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82 847,6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90 760,0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94 289,2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70 456,6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77 846,7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80 833,5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12 350,3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12 874,2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13 416,6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функционирования региональной системы оповещения населения Ростовской области, системы 112, службы 122 и аппаратно-программного комплекса «Безопасный город»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237 681,6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237 681,6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237 681,6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поддержанию в готовности региональной системы оповещения населения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10 4 06 21690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34 267,0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функционирования и поддержания в постоянной готовности системы обеспечения вызовов экстренных оперативных служб по единому номеру «112»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10 4 06 23600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47 661,1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47 661,1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47 661,1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функционирования и поддержания в постоянной готовности камер видеонаблюдения и оборудования аппаратно-программного комплекса «Безопасный город» на территории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10 4 06 23850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151 027,1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151 027,1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151 027,1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функционирования службы оперативной помощи гражданам по единому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номеру «122»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10 4 06 24500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1 911,0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войсковому казачьему обществу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Всевеликое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войско Донское» на оказание содействия в тушении пожаров на территории Ростовской области (Субсидии некоммерческим организациям (за исключением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20 4 01 69280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Миграционная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«Региональная политика»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«Оказание содействия добровольному переселению в Ростовскую область соотечественников, проживающих за рубежом»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05 R0860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48 756 934,9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44 696 475,4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35 251 735,6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1 196 288,6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1 235 578,7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1 278 273,1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939 613,1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969 501,2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1 002 322,3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939 613,1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969 501,2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1 002 322,3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130 595,5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135 708,2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141 028,2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5 034,2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5 236,0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682 266,5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706 366,3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731 020,4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73 083,3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74 133,8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76 927,3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2 715,7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2 723,3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информированию о положении на рынке труда в субъекте Российской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ярмарок вакансий и учебных рабочих мест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5 355,0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12 934,6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содействию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3 023,0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содействию безработным гражданам и гражданам, зарегистрированным в органах службы занятости в целях поиска подходящей работы, в переезде и безработным гражданам и гражданам, зарегистрированным в органах службы занятости в целях поиска подходящей работы, и членам их семей в переселении в другую местность для трудоустройства по направлению органов службы занятости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организации профессионального обучения и дополнительного профессионального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18 846,7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18 846,7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18 846,7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организации профессионального обучения и дополнительного профессионального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08 4 01 21500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2 562,0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2 562,0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организации опережающего профессионального обучения и дополнительного профессионального образования работников организаций, находящихся под риском увольнения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08 4 01 23610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дополнительного профессионального образования, профессиональной подготовки и переподготовки, повышения квалификации участников специальной военной операции, иных лиц и членов их семей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08 4 01 24570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дополнительного профессионального образования, профессиональной подготовки и переподготовки, повышения квалификации участников специальной военной операции, иных лиц и членов их семей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08 4 01 24570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4 344,5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114 788,4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119 080,6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123 775,6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реализации государственной программы Ростовской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114 688,4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118 980,6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123 675,6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113 156,4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117 448,6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122 143,6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137 407,6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142 517,3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147 830,7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137 407,6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142 517,3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147 830,7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124 617,6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129 599,5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134 780,2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8 917,5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8 917,5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8 917,5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государственному регулированию тарифов на перевозку пассажиров и багажа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99 9 00 72380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3 206,3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3 334,1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3 466,8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Топливно-энергетический комплекс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305 719,3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303 608,3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89 719,3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87 608,3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транспортной инфраструктуры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89 719,3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87 608,3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R2760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89 719,3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87 608,3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«Энергосбережение и повышение энергетической эффективности на транспорте»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заправочной инфраструктуры компримированного природного газа, криогенных автозаправочных станций, заводов по производству сжиженного природного газа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01 R2610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и использование минерально-сырьевой базы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мероприятий по созданию условий для повышения эффективности использования недр и проведение государственной экспертизы запасов общераспространенных полезных ископаемых и подземных вод, геологической информации о предоставляемых в пользование участках недр местного значения (Иные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12 4 02 21880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создание и ведение территориального фонда геологической информации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12 4 02 24650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6 669 217,0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5 449 788,5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3 433 589,7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3 666,2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6 663 408,3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5 443 979,8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3 427 909,5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отраслей агропромышленного комплекса»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4 648 012,0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4 365 229,6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2 385 560,3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оплату услуг по подаче воды для орошения и (или) затрат на оплату электроэнергии, потребляемой внутрихозяйственными насосными станциями при подаче воды для орошения сельскохозяйственных культур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17 2 01 67440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текущий ремонт и планировку оросительных систем, расчистку коллекторно-дренажной сети, приобретение и доставку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фосфогипса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, приобретение гербицидов, ленты капельного орошения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17 2 01 67470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 на возмещение части затрат на приобретение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оборудования, машин и механизмов для молочного скотоводства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17 2 01 67610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44 653,8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потребительской кооперации (их союзам) и сельскохозяйственным потребительским кооперативам на возмещение части затрат на организацию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-, водоснабжения и водоотведения объектов по заготовке, переработке, хранению и реализации сельскохозяйственной и пищевой продукции, уплату авансовых и текущих лизинговых платежей при приобретении в лизинг основных средств в части технологического, торгового и холодильного оборудования, транспортных средств, необходимых для закупки, переработки, хранения и сбыта сельскохозяйственной и пищевой продукции, оборудования для обработки и внесения навоза, переработки биологических отходов животного происхождения, отходов растениеводства, животноводства, переработки сельскохозяйственного сырья в целях производства корма для животных (Субсидии некоммерческим организациям (за исключением государственных (муниципальных) учреждений,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17 2 01 67730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(рыбоводство), на возмещение части затрат на производство и реализацию продукции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17 2 01 67940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26 425,8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агропромышленного комплекса независимо от их организационно-правовой формы, индивидуальным предпринимателям и организациям потребительской кооперации, осуществляющим деятельность в отраслях пищевой и перерабатывающей промышленности (мясной, молочной, хлебопекарной, мукомольной, крупяной и плодоовощной консервной), на возмещение части затрат на приобретение технологического и (или) холодильного оборудования, и (или)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спецавтотранспорта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и (или) проведение мероприятий по сертификации органической продукции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136 000,0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212 129,8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212 129,8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потребительских кооперативов) на возмещение части затрат на приобретение сельскохозяйственной техники (кроме сельскохозяйственной техники импортного производства)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518 501,2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218 501,2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290 001,1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направления, в том числе по импорту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обеспечения за счет средств областного бюджета не более 20 процентов части затрат семейной фермы по разведению и выращиванию скота молочного направления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27 498,0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потребительской кооперации на возмещение части затрат на приобретение оборудования и (или) автотранспорта (автолавки, изотермические и хлебные фургоны), и (или) молоковозов, и (или) охладителей молока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потребительской кооперации на возмещение части затрат на приобретение оборудования и (или) автотранспорта (автолавки, изотермические и хлебные фургоны), и (или) молоковозов, и (или) охладителей молока (Субсидии юридическим лицам (кроме некоммерческих организаций), индивидуальным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на возмещение части затрат на производство мяса крупного и (или) мелкого рогатого скота, реализованного на перерабатывающие предприятия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99 060,0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99 060,0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99 060,0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субъектам виноградарства (кроме граждан, ведущих личное подсобное хозяйство) на возмещение части затрат на проведение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уходных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 на виноградниках автохтонных сортов в плодоносящем возрасте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17 2 01 68980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и внесение фосфорсодержащих удобрений под пар и (или)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зябь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электрической энергии для подачи воды в целях выращивания продукции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(или) переработки, охлаждения и хранения водных биологических ресурсов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40 327,5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40 327,5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40 327,5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предпринимателям, осуществляющим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(рыбоводство) и (или) переработку водных биологических ресурсов, на возмещение части затрат на приобретение техники,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спецавтотранспорта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оборудования, устройств, приборов и комплектующих к ним, используемых в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(рыбоводстве) и (или) переработке водных биологических ресурсов, в том числе по импорту (Субсидии юридическим лицам (кроме некоммерческих организаций), индивидуальным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осуществляющим деятельность в восточных районах Ростовской области, на возмещение части затрат на проведение агротехнических работ по посеву многолетних трав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9 220,9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49 999,9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субъектам виноградарства (кроме граждан, ведущих личное подсобное хозяйство) на возмещение части затрат на приобретение сельскохозяйственной техники, в том числе по импорту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агропромышленного комплекса и сельскохозяйственным товаропроизводителям (кроме граждан, ведущих личное подсобное хозяйство), занимающимся производством яйца куриного и (или) мяса птицы, и (или) кроликов,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возмещение части затрат на приобретение кормов и (или) комбикормов, и (или) их компонентов для отдельных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животноводства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 и (или) ее первичную и (или) последующую (промышленную) переработку на поддержку сельскохозяйственного производства и семеноводства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(кроме граждан, ведущих личное подсобное хозяйство) на возмещение части затрат на поддержку молочного животноводства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организациям и индивидуальным предпринимателям, осуществляющим рыбоводство и воспроизводство водных биологических ресурсов, на возмещение части затрат на приобретение кормов и (или) комбикормов, и (или) их компонентов, и (или) кормовых добавок для производства продукции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17 2 01 69420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39 160,0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39 160,0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39 160,0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17 2 01 72300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45 801,0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финансовое обеспечение части затрат на проведение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агротехнологических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работ, повышение уровня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экологической безопасности сельскохозяйственного производства, а также на повышение плодородия и качества почв на посевной площади, занятой картофелем)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67 192,8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65 611,8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9 841,8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финансовое обеспечение части затрат на проведение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агротехнологических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работ, повышение уровня экологической безопасности сельскохозяйственного производства, а также на повышение плодородия и качества почв на посевной площади, занятой овощными культурами открытого грунта)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31 807,3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31 058,9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хозяйство, и сельскохозяйственных кредитных потребительских кооперативов) на возмещение части затрат на поддержку элитного семеноводства (картофеля)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8 362,1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8 165,3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возмещение части затрат на производство овощей защищенного грунта, произведенных с применением технологии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досвечивания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27 566,3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26 917,7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4 037,7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финансовое обеспечение части затрат на поддержку производства картофеля) (Субсидии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37 903,7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37 011,8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5 551,8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стимулирование увеличения производства картофеля и овощей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финансовое обеспечение части затрат на поддержку производства овощей открытого грунта)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R0146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29 518,1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28 823,6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4 323,6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развитие виноградарства и виноделия (Субсидии субъектам виноградарства и виноделия (кроме граждан, ведущих личное подсобное хозяйство) на возмещение части затрат на закладку виноградников)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R3401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21 864,3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22 942,4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3 441,4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развитие виноградарства и виноделия (Субсидии субъектам виноградарства и виноделия (кроме граждан,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ведущих личное подсобное хозяйство) на возмещение части затрат на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уходные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работы на виноградниках в плодоносящем возрасте)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R3402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14 576,2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2 294,3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сельскохозяйственным товаропроизводителям (кроме граждан, ведущих личное подсобное хозяйство) на развитие сельского туризма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R3410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20 800,0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2 470,6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производителям зерновых культур на финансовое обеспечение (возмещение) части затрат на производство и реализацию зерновых культур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R3580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701 139,3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684 641,9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102 696,3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сельскохозяйственным товаропроизводителям (кроме граждан, ведущих личное подсобное хозяйство), сельскохозяйственным потребительским кооперативам, крестьянским (фермерским) хозяйствам, организациям агропромышленного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комплекса независимо от их организационно-правовой формы,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 процентов по инвестиционным кредитам (займам) в агропромышленном комплексе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R4360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109 483,8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89 404,4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13 410,7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 (кроме граждан, ведущих личное подсобное хозяйство) и российским организациям на возмещение части прямых понесенных затрат на создание и (или) модернизацию объектов агропромышленного комплекса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R4720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хозяйство, не применяющих специальный налоговый режим «Налог на профессиональный доход», и сельскохозяйственных кредитных потребительских кооперативов)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возмещения части затрат на поддержку собственного производства молока)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237 786,1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232 191,1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34 828,7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возмещения части затрат на закладку многолетних насаждений, в том числе на установку шпалеры и (или) противоградовой сетки, и (или) раскорчевку выбывших из эксплуатации многолетних насаждений, за исключением виноградников)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R502J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110 268,6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107 674,0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16 151,1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продукции,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возмещения части затрат на уход за многолетними насаждениями, за исключением ухода за виноградниками) (Субсидии юридическим лицам (кроме некоммерческих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R502L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19 351,6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18 896,3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 и (или) первичную, и (или) последующую (промышленную) переработку сельскохозяйственной продукции,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возмещения части затрат, направленных на обеспечение прироста объема молока сырого крупного рогатого скота, козьего и овечьего, переработанного получателями средств на пищевую продукцию)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R502Q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39 987,9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39 047,0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5 857,1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кооперативов), а также организациям и индивидуальным предпринимателям, осуществляющим производство и (или) первичную, и (или) последующую (промышленную) переработку сельскохозяйственной продукции,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возмещения части затрат, направленных на обеспечение прироста объема зерна, использованного получателями средств на производство продукции глубокой переработки зерна)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R502U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115 510,3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112 792,4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16 918,9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товаропроизводителям (кроме граждан, ведущих личное подсобное хозяйство, и сельскохозяйственных кредитных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потребительских кооперативов)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предоставления грантов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Агропрогресс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» и грантов на развитие семейных ферм)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R502V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53 457,9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(Субсидии сельскохозяйственным потребительским кооперативам (кроме сельскохозяйственных кредитных потребительских кооперативов) на стимулирование развития приоритетных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 в целях предоставления грантов на развитие материально-технической базы сельскохозяйственных потребительских кооперативов)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R502W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71 206,7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69 531,2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10 429,7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приобретение племенного молодняка сельскохозяйственных животных)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60 241,0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58 823,6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8 823,6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в рамках поддержки сельскохозяйственного производства на поддержку элитного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семеноводства)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241 016,9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235 345,9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35 301,9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развитие животноводства, за исключением племенных животных)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96 385,6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94 117,7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14 117,7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поддержку производства шерсти, полученной от тонкорунных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полутонкорунных пород овец)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24 096,6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23 529,6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3 529,5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растениеводства)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146 086,4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142 649,1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21 397,4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уплату страховых премий, начисленных по договорам сельскохозяйственного страхования в области животноводства)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R508G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24 096,4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23 529,5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3 529,5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(Субсидии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сельскохозяйственного производства по отдельным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 в целях возмещения части затрат на поддержку племенного маточного поголовья сельскохозяйственных животных)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01 R508S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180 722,9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176 470,6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26 470,6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«Акселерация субъектов малого и среднего предпринимательства»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I5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118 731,8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системы поддержки фермеров и развитие сельской кооперации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I5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52 920,5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I5 54800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65 811,3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«Экспорт продукции АПК» в рамках национального проекта «Международная кооперация и экспорт»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T2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748 858,9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области мелиорации земель сельскохозяйственного назначения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 T2 55680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748 858,9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эпизоотического благополучия и ветеринарной безопасности территории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63 215,0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10 293,8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10 293,8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10 673,7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противоэпизоотических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17 4 01 22500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7 289,3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7 289,3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7 289,3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оздоровлению крупного рогатого скота от лейкоза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17 4 01 22510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1 764,6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предотвращению заноса, распространения и ликвидации африканской чумы свиней на территории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17 4 01 23750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8 395,9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материально-технической базы государственной ветеринарной службы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17 4 01 23950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35 091,5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реализации государственной программы Ростовской области «Развитие сельского хозяйства и регулирование рынков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1 084 590,6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1 068 456,4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1 032 055,4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350 710,7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364 629,2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379 102,8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11 387,4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11 357,3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494 014,0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499 102,4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515 555,9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20 992,2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сельскохозяйственного форума «Донской фермер»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17 4 02 22520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сопровождению информационных систем и технологий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17 4 02 22540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1 613,1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Дня работника сельского хозяйства и перерабатывающей промышленности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17 4 02 22930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разработке и изданию информационно-справочных материалов об итогах развития агропромышленного комплекса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17 4 02 22940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проведению Конференции сельских кооперативов Ростовской области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17 4 02 23460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работ по наполнению данными федеральной государственной информационной системы о землях сельскохозяйственного назначения и землях, используемых или предоставленных для ведения сельского хозяйства в составе земель иных категорий (ФГИС «ЕФИС ЗСН»)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17 4 02 23780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функционирования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системы мониторинга земель сельскохозяйственного назначения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17 4 02 24010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создание системы агроэкологического районирования территорий сельских (городских) поселений на основе адаптивно-ландшафтного подхода и разработке систем земледелия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17 4 02 24240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Субвенция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плодородия земель сельскохозяйственного назначения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17 4 02 72330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105 142,9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109 175,1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113 369,7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Выплаты вознаграждений охотникам за добычу охотничьих ресурсов в целях регулирования их численности на территории Ростовской области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99 9 00 22920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99 9 00 59100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210 649,6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62 145,8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31 391,5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210 649,6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62 145,8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31 391,5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«Защита от негативного воздействия вод посредством обеспечения безопасности гидротехнических сооружений»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158 066,2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государственных программ субъектов Российской Федерации в области использования и охраны водных объектов (Субсидии на капитальный ремонт гидротехнических сооружений, находящихся в муниципальной собственности, и бесхозяйных гидротехнических сооружений)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01 R0651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158 066,2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«Сохранение уникальных водных объектов (Ростовская область)» по национальному проекту «Экология»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20 069,5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20 629,4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21 211,6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деятельности государственного бюджетного учреждения по управлению водохозяйственным комплексом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G8 00690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20 069,5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20 629,4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21 211,6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водохозяйственного комплекса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32 513,9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32 513,9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исполнение полномочий Ростовской области по организации мониторинга водных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12 4 03 21900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10 179,9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12 4 03 51280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15 956,2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22 334,0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12 4 03 51280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6 377,8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617 049,7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640 135,8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343 444,7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616 707,7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639 793,8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343 102,7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«Сохранение лесов (Ростовская область)» по национальному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проекту «Экология»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GА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127 325,8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135 754,2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Увеличение площади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GА 54290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113 948,0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113 766,5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GА 54320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13 377,8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21 987,7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лесного хозяйства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253 891,6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259 838,7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171 567,5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10 662,7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11 062,8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11 477,4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136 269,1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141 540,6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146 905,3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закупку товаров, работ, услуг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целях осуществления мероприятий по охране лесов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12 4 04 21920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13 184,8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13 184,8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13 184,8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реализации мероприятий по защите, воспроизводству лесов, отводу и таксации лесосек, проведению рубок ухода за лесами на землях лесного фонда и других мероприятий, связанных с защитой и воспроизводством лесов)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12 4 04 51292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8 087,9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8 363,4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12 4 04 53450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85 687,1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85 687,1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235 490,3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244 200,9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171 535,2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156 549,3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162 823,1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171 535,2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аппарата управления министерства природных ресурсов и экологии Ростовской области)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58 434,2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60 519,4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 (Осуществление отдельных полномочий в области лесных отношений в части содержания и обеспечения деятельности аппарата управления министерства природных ресурсов и экологии Ростовской области)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12 4 05 51291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20 506,8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20 858,4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и обеспечению функционирования системы контроля с использованием устройств для удаленного позиционирования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15 4 01 23000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9 949 750,2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9 193 668,5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2 154 898,5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и сопровождение цифровой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2 830,1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9 231 473,3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8 494 153,0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1 455 383,0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транспортной инфраструктуры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633 368,5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городу Ростову-на-Дону на предоставление средств на выплату концессионеру части платы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концедента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(инвестиционного платежа) по концессионному соглашению в рамках реализации инфраструктурного проекта «Модернизация и создание инфраструктуры трамвая в городе Ростове-на-Дону»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16 2 01 74960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633 368,5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общественного транспорта» (Ростовская область) по национальному проекту «Безопасные качественные дороги»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8 447 959,2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7 697 959,2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 (субсидия городу Ростову-на-Дону на предоставление капитального гранта в рамках софинансирования мероприятий на реализацию инфраструктурного проекта «Модернизация и создание инфраструктуры трамвая в городе Ростове-на-Дону» в соответствии с условиями и сроками, предусмотренными концессионным соглашением)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R7 54011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8 447 959,2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7 697 959,2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783 514,1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796 193,8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822 014,5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212 077,7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220 441,9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229 139,8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2 308,2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9 380,8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9 058,7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3 658,1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3 801,9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555 556,5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559 549,2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576 234,1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715 016,9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696 255,5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696 255,5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715 016,9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696 255,5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696 255,5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железнодорожного транспорта на возмещение недополученных доходов в связи с оказанием услуг по перевозке обучающихся общеобразовательных организаций старше 7 лет, а также обучающихся по очной форме обучения в профессиональных образовательных организациях и образовательных организациях высшего образования, которым установлена льгота по тарифам на проезд железнодорожным транспортом общего пользования в поездах пригородного сообщения в виде скидки в размере 50 процентов от действующего тарифа при оплате проезда на железнодорожных станциях, находящихся на территории Ростовской области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99 9 00 68010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33 896,1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перевозку пассажиров железнодорожным транспортом в пригородном сообщении, на возмещение недополученных доходов в связи с государственным регулированием тарифов на перевозку пассажиров железнодорожным транспортом в пригородном сообщении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99 9 00 68160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681 120,8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662 359,4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662 359,4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27 136 038,9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24 806 105,6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25 578 719,2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1 732 172,3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2 629 147,0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«Жилье» по национальному проекту «Жилье и городская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F1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1 732 172,3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2 629 147,0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F1 50210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1 732 172,3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2 629 147,0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24 842 948,5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21 840 151,5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25 060 979,2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транспортной инфраструктуры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8 385 513,9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5 074 541,9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4 078 443,7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автомобильных дорог общего пользования регионального и межмуниципального значения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искусственных сооружений на них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16 2 01 41050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3 289 171,4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3 500 962,9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3 487 822,5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и реконструкцию муниципальных объектов транспортной инфраструктуры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16 2 01 73480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824 454,3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384 952,3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16 2 01 73490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934 588,2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1 188 626,7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590 621,2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реализацию инфраструктурного проекта «Строительство автомобильной дороги «Западная хорда»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16 2 01 98300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1 282 009,1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реализацию инфраструктурного проекта «Строительство Северного радиуса» в составе Ростовского транспортного кольца»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16 2 01 98400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2 055 290,9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«Региональная и местная дорожная сеть» (Ростовская область) по национальному проекту «Безопасные качественные дороги»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5 498 291,7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7 484 502,7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5 314 716,1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R1 53940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3 770 351,8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5 579 380,8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выполнения дорожных работ в соответствии с программой дорожной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R1 74800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53 431,6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1 014 696,5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выполнения дорожных работ в соответствии с программой дорожной деятельности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R1 74800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1 674 508,3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1 905 121,9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4 300 019,6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«Общесистемные меры развития дорожного хозяйства» (Ростовская область) по национальному проекту «Безопасные качественные дороги»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325 929,8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89 679,9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дорожной деятельности с учетом внедрения практики применения контрактов жизненного цикла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R2 24420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7 252,7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1 045,6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R2 54180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318 677,1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88 634,3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«Безопасность дорожного движения» (Ростовская область)по национальному проекту «Безопасные качественные дороги»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автомобильных дорог общего пользования регионального и межмуниципального значения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искусственных сооружений на них (нанесение дорожной разметки, установка барьерных ограждений)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2 R3 24450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265 400,0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216 281,9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216 292,9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216 281,9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216 292,9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«Капитальный ремонт, ремонт и содержание автомобильных дорог общего пользования регионального и межмуниципального значения и искусственных сооружений на них»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8 292 553,5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6 005 656,6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11 188 830,9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Содержание автомобильных дорог общего пользования регионального и межмуниципального значения и искусственных сооружений на них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16 4 02 22400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4 354 592,1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5 000 000,0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Ремонт автомобильных дорог общего пользования регионального и межмуниципального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16 4 02 22410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60 918,5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3 198 312,9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автомобильных дорог общего пользования регионального и межмуниципального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16 4 02 22450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3 392 553,5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1 590 146,0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2 990 518,0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«Субсидии (иные межбюджетные трансферты) из областного бюджета бюджетам муниципальных образований для софинансирования мероприятий в сфере дорожно-транспортной деятельности»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1 594 988,2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2 514 088,5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3 731 295,6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капитальный ремонт муниципальных объектов транспортной инфраструктуры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16 4 03 73460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596 015,0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957 000,0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разработку проектной документации на капитальный ремонт, строительство и реконструкцию муниципальных объектов транспортной инфраструктуры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16 4 03 73470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131 571,1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ремонт и содержание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автомобильных дорог общего пользования местного значения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16 4 03 73510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867 402,1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1 557 088,5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3 731 295,6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«Проектные работы по строительству, реконструкции и капитальному ремонту автомобильных дорог общего пользования регионального и межмуниципального значения и искусственных сооружений на них»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264 000,0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по капитальному ремонту автомобильных дорог общего пользования регионального и межмуниципального значения и искусственных сооружений на них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16 4 04 22420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174 000,0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по строительству и реконструкции автомобильных дорог общего пользования регионального и межмуниципального значения и искусственных сооружений на них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16 4 04 22430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223 428,3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и развитие инфраструктуры на сельских территориях»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223 428,3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транспортной инфраструктуры на сельских территориях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R3720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223 428,3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функций иных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336 807,1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517 740,0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336 807,1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517 740,0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дорожного фонда, зарезервированные на неотложные и чрезвычайные мероприятия в отношении автомобильных дорог общего пользования регионального или межмуниципального и местного значения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337 489,8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336 807,1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517 740,0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658 741,9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624 466,6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631 009,3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658 741,9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624 466,6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631 009,3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«Цифровые решения»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46 672,2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42 310,5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42 310,5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развитие и модернизацию единой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геоинформационной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системы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15 2 01 22380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3 576,8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Cубсидии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организациям, обеспечивающим деятельность сайтов в информационно-телекоммуникационной сети «Интернет», на финансовое обеспечение затрат по формированию информационного пространства с учетом потребностей граждан и общества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15 2 01 69460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2 854,7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2 854,7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2 854,7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Cубсидии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организациям, обеспечивающим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деятельность сайтов в информационно-телекоммуникационной сети «Интернет», на финансовое обеспечение затрат по формированию информационного пространства с учетом потребностей граждан и общества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15 2 01 69460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35 879,0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35 879,0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35 879,0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Поддержка региональных проектов в сфере информационных технологий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R0280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4 361,7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«Информационная инфраструктура» по национальному проекту «Цифровая экономика Российской 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86 265,4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70 688,8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70 688,8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модернизацию информационно-телекоммуникационной инфраструктуры органов власти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D2 00790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15 576,6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функционирование и развитие государственной облачной платформы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D2 24680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70 688,8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70 688,8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70 688,8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«Информационная безопасность» по национальному проекту «Цифровая экономика Российской 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содействие использованию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преимущественно отечественного программного обеспечения органами государственной власти Ростовской области, органами местного самоуправления и организациями, находящимися в собственности Ростовской области и муниципальной собственности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D4 00990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«Цифровые технологии» по национальному проекту «Цифровая экономика Российской 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и индивидуальным предпринимателям на возмещение части затрат, понесенных при реализации программ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бизнес-акселерации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сфере информационных технологий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D5 68480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«Цифровое государственное управление» по национальному проекту «Цифровая экономика Российской 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200 931,7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180 487,0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180 487,0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уровня открытости деятельности Правительства Ростовской области путем перехода на цифровой формат взаимодействия с гражданами, в том числе в рамках оказания государственных и муниципальных услуг (Иные закупки товаров,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D6 22280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3 207,0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использования СМЭВ и платформы информационного межведомственного взаимодействия обмена данными, в том числе нормативной справочной информацией (Единой системы нормативно-справочной информации - ЕСНСИ)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D6 22290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63 328,8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63 328,8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63 328,8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использования платформы юридически значимого электронного документооборота и сервисов в органах государственной власти, их подведомственных организациях и органах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D6 24460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58 855,3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58 855,3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взаимодействия граждан и организаций с государственными (муниципальными) органами, осуществляемых в цифровом виде, в сфере государственного управления и оказания услуг, а также развитие электронных сервисов в интересах населения и бизнеса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D6 24470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55 095,9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55 095,9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55 095,9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135 839,0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136 570,5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137 331,4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55 709,0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56 440,7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57 201,6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9 894,2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9 894,2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9 894,2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37 850,2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37 850,0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37 850,0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популяризации ИТ- сферы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15 4 01 24490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популяризации отрасли связи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15 4 01 24690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«Центр социальных коммуникаций Ростовской области» (Субсидии некоммерческим организациям (за исключением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15 4 01 69480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31 620,8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31 620,8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31 620,8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35 114,2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35 591,4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36 087,8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35 108,4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35 585,6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36 082,0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129 016,9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133 915,9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139 201,3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127 404,9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132 300,9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137 589,5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2 011 994,7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2 379 492,6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1 798 924,6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75 725,3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663 967,2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73 381,3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592 771,8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проведение комплексных кадастровых работ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01 R5110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592 771,8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75 725,3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71 195,4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73 381,3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36 601,6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30 749,9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31 561,5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39 123,7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40 445,5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41 819,8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58 989,6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58 989,6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58 989,6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туристической инфраструктуры» по национальному проекту «Туризм и индустрия гостеприимства»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J1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2 987,7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2 987,7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2 987,7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поддержки реализации общественных инициатив, направленных на развитие туристической инфраструктуры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J1 53320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развития инфраструктуры туризма (Субсидии юридическим лицам (кроме некоммерческих организаций), индивидуальным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J1 53350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модульных некапитальных средств размещения при реализации инвестиционных проектов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J1 55220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1 367,4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56 001,9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56 001,9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56 001,9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развитию въездного и внутреннего туризма в Ростовской области и повышению конкурентоспособности регионального туристского продукта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11 4 02 21760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«Агентство по туризму и деловым коммуникациям Ростовской области» на обеспечение деятельности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11 4 02 68840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55 401,9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55 401,9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55 401,9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1 532 220,0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1 476 093,4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1 477 014,5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«Создание благоприятных условий для привлечения инвестиций»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773 688,4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973 688,4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776 786,2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исполнительных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42 071,9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42 071,9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42 071,9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процесса создания благоприятной среды для инвестиций административной среды на территории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14 2 01 21980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сопровождение и модификацию портала об инвестиционной деятельности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14 2 01 21990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498,6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сопровождение региональной информационной системы «Программный комплекс для сбора и анализа оперативной информации с модулями интеграции с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региональными информационными системами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14 2 01 24660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изготовление дипломов Правительства Ростовской области для награждения муниципальных образований Ростовской области по итогам рейтинговой оценки по привлечению инвестиций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14 2 01 24670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 на возмещение части затрат на уплату процентов по кредитам, полученным в кредитных организациях, имеющих лицензию Центрального банка Российской Федерации, и государственной корпорации развития «ВЭБ.РФ», на новое строительство, реконструкцию, техническое перевооружение действующих предприятий, а также на рефинансирование ранее полученных кредитов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14 2 01 67110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503 929,9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организациям независимо от их организационно-правовой формы и индивидуальным предпринимателям на возмещение части затрат по созданию объектов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электро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газо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-, тепло-, водоснабжения и водоотведения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14 2 01 68490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239 771,5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239 771,5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138 939,4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организации-микрофинансовой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по организации проведения инвестиционного послания Губернатора Ростовской области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14 2 01 69170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2 867,5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обеспечение деятельности автономной некоммерческой организации «Агентство по туризму и деловым коммуникациям Ростовской области» по организации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конгрессно-выставочных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мероприятий, связанных с привлечением инвестиций в Ростовскую область (Субсидии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14 2 01 69180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48 760,5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48 760,5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48 760,5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«Инновационное развитие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15 687,1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15 687,1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исполнительных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14 2 02 21030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по поддержке инноваций «Агентство инноваций Ростовской области» на обеспечение деятельности в целях содействия инновационному развитию Ростовской области, за исключением деятельности регионального центра компетенций в сфере производительности труда (Субсидии некоммерческим организациям (за исключением государственных (муниципальных) учреждений,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14 2 02 69240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14 118,0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15 587,1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15 587,1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26 284,9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создание и (или) развитие проекта «Мой бизнес»)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I2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26 284,9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условий для легкого старта и комфортного ведения бизнеса»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58 373,8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12 223,2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12 272,7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создание и (или) развитие проекта «Мой бизнес»)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I4 55274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40 927,8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(Гранты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на реализацию проектов в сфере социального предпринимательства или проектов в сфере предпринимательской деятельности соответственно) (Субсидии юридическим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I4 55277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5 273,5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в целях функционирования Ростовского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бизнес-инкубатора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I4 68350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4 205,7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4 305,9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реализацию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 (Субсидии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I4 68920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7 966,8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7 966,8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7 966,8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«Акселерация субъектов малого и среднего предпринимательства» по национальному проекту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483 183,8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386 625,2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583 477,9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некоммерческой организации «Гарантийный фонд Ростовской области» на развитие системы гарантий и поручительств)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55272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63 489,3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 (Субсидия на обеспечение деятельности автономной некоммерческой организации «Центр координации поддержки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экспортоориентированных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малого и среднего предпринимательства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области»)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55276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36 467,6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на обеспечение деятельности автономной некоммерческой организации «Центр координации поддержки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экспортоориентированных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субъектов малого и среднего предпринимательства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67280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10 714,1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11 443,5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11 443,5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развитие программы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микрофинансирования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68710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212 167,4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Взнос в уставный капитал акционерного общества «Региональная лизинговая компания Ростовской области» на осуществление уставной деятельности общества (Бюджетные инвестиции иным юридическим лицам)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68760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280 152,2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создание и (или) обеспечение деятельности пространств коллективной работы «Точка кипения»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68850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22 420,0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24 420,0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24 370,5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создание и (или) развитие проекта «Мой бизнес»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69010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43 456,7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43 456,7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43 456,7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автономной некоммерческой организации -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микрофинансовой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компании «Ростовское региональное агентство поддержки предпринимательства» на обеспечение деятельности Центра истинных ценностей (Субсидии некоммерческим организациям (за исключением государственных (муниципальных) учреждений, государственных корпораций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I5 69370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11 887,6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11 887,6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«Системные меры по повышению производительности труда» по национальному проекту «Производительность труда»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L1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и проведение конкурса «Лучшие практики наставничества для повышения производительности труда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L1 69380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«Адресная поддержка повышения производительности труда на предприятиях» по национальному проекту «Производительность труда»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L2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100 495,0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субъектов Российской Федерации в целях достижения результатов национального проекта «Производительность труда» (Субсидии некоммерческим организациям (за исключением государственных (муниципальных) учреждений,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L2 52890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89 487,5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по поддержке инноваций «Агентство инноваций Ростовской области» на создание и (или) обеспечение деятельности регионального центра компетенций в сфере производительности труда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L2 68140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11 007,5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«Системные меры развития международной кооперации и экспорта» по национальному проекту «Международная кооперация и экспорт»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T6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международного сотрудничества, в том числе меры организационного и информационно-консультационного обеспечения действующих и потенциальных организаций - экспортеров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T6 24400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международного, межрегионального сотрудничества и поддержка экспортной деятельности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межрегионального сотрудничества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14 4 01 22220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«Защита прав потребителей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в сфере защиты прав потребителей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14 4 02 22320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14 504,5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52 207,4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53 093,3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54 014,4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26 261,8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27 147,7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28 068,8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регионального информационного статистического ресурса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14 4 03 22230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сопровождение и развитие регионального сегмента контрактной системы в сфере закупок товаров, работ, услуг для обеспечения государственных нужд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14 4 03 22240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11 145,6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политики в области торговли и контрольно-надзорной деятельности в сфере розничной продажи алкогольной продукции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8 519,0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11 791,3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12 327,9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11 284,8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11 547,7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11 821,4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8 004,1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8 267,0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8 540,7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3 280,7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3 280,7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3 280,7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188 955,6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97 992,2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101 709,5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188 955,6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97 992,2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101 709,5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государственных органов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88 806,2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92 344,4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96 023,9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регионального исследования доли отдельных видов продукции областных производителей в общем объеме реализации аналогичной продукции в розничной торговой сети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17 4 02 23520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мероприятий по межеванию земельных участков, занятых мелиоративными защитными лесными насаждениями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69 519,3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проведение мероприятий по выполнению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уходных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 в мелиоративных защитных лесных насаждениях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17 4 02 24510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24 998,9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87 801,7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13 301,7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17 801,7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«Развитие промышленности и повышение ее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конкурентноспособности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86 685,0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16 685,0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международной промышленной выставке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Иннопром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18 2 03 69220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12 185,0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«Региональный фонд развития промышленности Ростовской области» на обеспечение деятельности по организации коллективной экспозиции Ростовской области на Международной выставке и научной конференции по гидроавиации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Гидроавиасалон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(Субсидии некоммерческим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18 2 03 69250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региональных программ развития промышленности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03 R5910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Работы по составлению топливно-энергетического баланса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18 4 02 24200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56 511,2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57 094,3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57 700,1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56 511,2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57 094,3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57 700,1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56 511,2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57 094,3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57 700,1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12 383 330,9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6 060 562,5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2 954 537,4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1 180 586,0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1 284 382,0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883 829,4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«Переселение граждан из многоквартирного жилищного фонда, признанного аварийным и подлежащим сносу или реконструкции, снос аварийного фонда»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переселение семей, проживающие в фонде, признанном аварийным и подлежащим сносу или реконструкции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06 2 02 73160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595 189,9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585 396,1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689 192,1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288 639,5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«Капитальный ремонт общего имущества в многоквартирных домах на территории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396 756,6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500 552,6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некоммерческой организации «Ростовский областной общественно полезный фонд содействия капитальному ремонту» на обеспечение мероприятий по капитальному ремонту многоквартирных домов (Субсидии некоммерческим организациям (за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07 2 01 68270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396 756,6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500 552,6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жилищного хозяйства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2 258,4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2 258,4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жилищной сфере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07 4 02 21380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специализированных семинаров по вопросам управления многоквартирными домами для представителей управляющих организаций, товариществ собственников жилья, жилищно-строительных кооперативов, жилищных кооперативов или иных специализированных потребительских кооперативов, представителей инициативных групп собственников помещений в многоквартирных домах (Иные закупки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07 4 02 21390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Сопровождение программного обеспечения «Информационно-аналитическая база данных жилищно-коммунального хозяйства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07 4 02 21400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Поощрение победителей по итогам региональных конкурсов в сфере управления многоквартирными домами (Специальные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07 4 02 21410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деятельности некоммерческой организации «Ростовский областной общественно полезный фонд содействия капитальному ремонту», направленной на обеспечение проведения капитального ремонта общего имущества в многоквартирных домах»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«Ростовский областной общественно полезный фонд содействия капитальному ремонту» на осуществление деятельности, направленной на обеспечение проведения капитального ремонта общего имущества в многоквартирных домах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07 4 03 68080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181 544,8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«Взносы на капитальный ремонт общего имущества многоквартирных домов по помещениям, находящимся в собственности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Уплата взносов на капитальный ремонт общего имущества многоквартирных домов по помещениям, находящимся в собственности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07 4 04 23310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4 836,3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8 864 712,6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4 122 787,1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169 315,5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169 315,5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объектов инженерной инфраструктуры для земельных участков, предназначенных для бесплатного предоставления и бесплатно предоставленных гражданам, имеющим трех и более детей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06 2 01 41080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169 315,5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6 609 056,2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3 773 928,5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«Развитие коммунальной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инфраструктуры на территории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3 813 857,8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199 375,1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водопроводного хозяйства, включая мероприятия, обеспечивающие их подключение к централизованной системе холодного водоснабжения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363 632,0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водопроводного хозяйства, включая мероприятия, обеспечивающие их подключение к централизованной системе холодного водоснабжения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471 949,1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163 006,9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объектов водопроводно-канализационного хозяйства и теплоэнергетики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07 2 02 74890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313 812,0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строительство, реконструкцию и капитальный ремонт объектов водопроводно-канализационного хозяйства и теплоэнергетики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36 644,5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строительство, реконструкцию и капитальный ремонт объектов водопроводно-канализационного хозяйства и теплоэнергетики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214 466,3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канализационного хозяйства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07 2 02 74910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433 795,7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36 368,2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на софинансирование мероприятий на реализацию инфраструктурного проекта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«Строительство канализационного коллектора № 62 в г. Ростове-на-Дону. II этап. Этап II.I и II.II»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07 2 02 98200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1 979 558,2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«Чистая вода (Ростовская область)» по национальному проекту «Жилье и городская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F5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1 400 537,0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2 179 892,0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F5 52430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902 536,4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2 F5 А2430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498 000,6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2 179 892,0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«Повышение удовлетворенности населения Ростовской области уровнем коммунального обслуживания»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предприятиям жилищно-коммунального хозяйства части платы граждан за коммунальные услуги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07 4 01 73660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1 394 661,4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1 367 658,8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16 707,5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«Ликвидация объектов накопленного вреда на территории муниципальных образований в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187 122,1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16 707,5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разработку проектно-сметной документации на рекультивацию загрязненных земельных участков (полигонов ТКО)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12 2 02 74530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98 560,4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4 225,9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рекультивацию загрязненных земельных участков (полигонов ТКО)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12 2 02 74760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88 561,7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«Чистая страна» по национальному проекту «Экология»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1 180 536,7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вреда окружающей среде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G1 52420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940 824,4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ликвидацию несанкционированных свалок в границах городов и наиболее опасных объектов накопленного вреда окружающей среде в целях достижения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 G1 А2420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239 712,3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и модернизация электрических сетей, включая сети уличного освещения, возобновляемых источников энергии»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разработку проектной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документации в целях увеличения протяженности построенных, реконструированных и восстановленных электрических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сетей,в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том числе сетей наружного (уличного) освещения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18 2 02 74090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3 501,3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715 180,8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332 151,1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и развитие инфраструктуры на сельских территориях»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715 180,8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332 151,1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23 2 02 74350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9 034,4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объектов водопроводного хозяйства на сельских территориях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23 2 02 74940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422 144,5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332 151,1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объектов водопроводного хозяйства на сельских территориях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23 2 02 74950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174 259,1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комплексного развития 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R5765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27 593,2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Дополнительные расходы областного бюджета на обеспечение комплексного развития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целях достижения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А5765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33 182,5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Дополнительные расходы областного бюджета на обеспечение комплексного развития 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целях превышения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02 Д5765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48 967,1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1 681 088,6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«Формирование современной городской среды на территории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1 681 088,6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«Формирование комфортной городской среды» по национальному проекту «Жилье и городская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2 F2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1 681 088,6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программ формирования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современной городской среды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2 F2 55550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1 588 237,5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Дополнительные расходы областного бюджета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целях достижения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2 F2 А4240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72 980,0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реализацию программ формирования современной городской среды в целях достижения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2 F2 А5550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19 871,1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656 943,7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653 393,4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676 046,6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51 826,9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«Государственная поддержка граждан при приобретении (строительстве) жилья»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Субсидия акционерному обществу «ДОМ.РФ» на компенсацию затрат, возникающих в результате возмещения кредитным организациям недополученных доходов в связи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 предоставлением гражданам ипотечных кредитов (займов) на приобретение (строительство) жилья на условиях льготного ипотечного кредитования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06 4 02 68830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26 499,8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25 327,1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Субсидия унитарной некоммерческой организации «Ростовский областной фонд защиты прав граждан - участников долевого строительства» на финансовое обеспечение уставной деятельности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06 4 03 69070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25 327,1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153 849,3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159 895,4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166 167,9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реализации государственной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Ростовской области 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153 849,3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159 895,4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166 167,9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151 475,9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157 531,5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163 828,8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1 320,9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07 4 05 21010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17 371,7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17 371,7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17 371,7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16 394,7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16 394,7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16 394,7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8 159,6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8 159,6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8 159,6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организациям, осуществляющим деятельность в сфере жилищно-коммунального хозяйства на ведение, обслуживание, сопровождение, наполнение и интеграцию баз данных жилищно-коммунального хозяйства Ростовской области и их программного обеспечения, сопровождение и технический мониторинг цифровой платформы вовлечения граждан в решение вопросов городского развития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15 4 01 68150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8 235,1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Информационная поддержка политики энергосбережения в жилищной сфере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18 4 01 23030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432 470,5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448 201,2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464 581,9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432 470,5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448 201,2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464 581,9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396 899,3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412 538,1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428 821,8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34 234,2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34 347,4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34 444,4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442 474,9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454 468,1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447 001,4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76 182,6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54 609,4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76 182,6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75 486,0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54 609,4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2 578,3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ведение Красной книги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12 4 01 21830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5 835,7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2 410,0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12 4 01 59200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70 178,6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72 907,7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52 199,4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47 741,3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49 649,0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52 199,4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13 669,6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14 214,9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в области охраны и использования охотничьих ресурсов (Иные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12 4 05 59700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9 043,8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366 292,3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378 982,1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392 392,0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«Охрана окружающей среды и рациональное природопользование»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362 841,5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375 584,2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388 994,1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64 741,8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66 301,9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67 564,9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48 551,7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49 764,5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51 027,5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обеспечению исполнения полномочий в области регионального государственного экологического надзора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1 082,8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1 430,1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мониторинга и контроля качества атмосферного воздуха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10 073,0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выполнение мероприятий по учету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контролю радиоактивных веществ и радиоактивных отходов в организациях, расположенных на территории Ростовской области (кроме организаций, подведомственных федеральным органам исполнительной власти)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исполнение полномочий Ростовской области по федеральному государственному охотничьему надзору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организации детско-юношеского экологического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экологическое просвещение в части информирования населения о природоохранной деятельности и состоянии окружающей среды и природных ресурсов Ростовской области посредством выпуска доклада об экологической ситуации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12 4 01 21860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государственной экологической экспертизы объектов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регионального уровня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12 4 01 23250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Сопровождение территориальной схемы обращения с отходами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12 4 01 23490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поверку средств измерений (лазерных дальномеров), используемых при осуществлении регионального экологического надзора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12 4 01 24590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мониторинга состояния захоронения пестицидов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агрохимикатов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12 4 01 24610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сопровождение информационной системы «Региональный кадастр отходов производства и потребления»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12 4 01 24620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обслуживание автоматизированной информационной системы государственного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охотхозяйственного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реестра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12 4 01 24640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«Охрана окружающей среды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298 099,7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309 282,3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321 429,2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290 181,8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301 478,0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313 560,0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6 504,0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6 390,4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6 455,3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12 4 05 21010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490,8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3 450,8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3 397,9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и сопровождение цифровой инфраструктуры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74 803 540,6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71 878 223,8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66 550 373,9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16 937 106,6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17 855 004,1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19 046 430,0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16 937 106,6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17 855 004,1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19 046 430,0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«Современные образовательные организации»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231 427,1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71 761,2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154 936,5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16 705 679,5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17 855 004,1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19 046 430,0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 образования в частных дошкольных образовательных организациях (Субсидии некоммерческим организациям (за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37 221,4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39 752,6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42 364,7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финансовое обеспечение получения дошкольного образования в частных дошкольных образовательных организациях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311 983,1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333 244,8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355 309,7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14 753,4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15 499,9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16 488,9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16 341 248,8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17 465 999,2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18 631 713,0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44 399 512,4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41 434 576,4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35 203 912,5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43 236 906,1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40 909 588,7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34 687 942,5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«Современные образовательные организации»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5 622 758,8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3 183 304,3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проектной документации на капитальный ремонт образовательных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02 2 01 73090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7 096,7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Капитальный ремонт образовательных организаций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604 163,3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529 168,6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1 024 881,1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370 094,6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образовательных организаций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214 374,6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3 198 426,5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628 769,6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образовательных организаций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15 153,4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R7500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558 663,2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1 655 271,5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«Современная школа»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699 216,4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 51720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8 816,8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 55200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544 869,9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создание новых мест в общеобразовательных организациях в целях достижения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 A5200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145 529,7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«Успех каждого ребенка»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27 138,3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E2 50980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27 138,3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«Патриотическое воспитание граждан Российской Федерации»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EВ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348 406,7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282 537,6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EВ 51790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общественными объединениями в общеобразовательных организациях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EВ 51790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279 572,9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279 572,9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EВ 51790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2 320,2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2 320,2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EВ 57860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65 869,1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36 459 949,2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37 369 191,5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34 602 925,2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1 794 433,7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1 918 299,2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1 969 330,8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361 670,5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372 711,0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375 255,4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208 922,6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217 434,7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226 744,0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428 989,0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455 511,3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474 525,3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26 168,5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26 168,5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26 168,5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232 017,6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245 293,5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254 322,1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64 913,7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3 298,2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3 567,2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дистанционного образования детей-инвалидов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59 683,5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59 683,5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1 644 066,2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1 644 066,2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02 4 01 53030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14 100,7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14 100,7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57 876,3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59 126,3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61 196,0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(Субсидии юридическим лицам (кроме некоммерческих организаций), индивидуальным предпринимателям, физическим лицам -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02 4 01 67020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26 407,0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26 976,0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27 920,2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частным общеобразовательным организациям и индивидуальным предпринимателям,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программам,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02 4 01 69340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7 748,1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7 930,1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7 930,1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частным общеобразовательным организациям и индивидуальным предпринимателям, осуществляющим на основании лицензии в качестве основного вида деятельности образовательную деятельность по имеющим государственную аккредитацию основным общеобразовательным программам, на возмещение затрат на организацию не менее одного раза в день бесплатного горячего питания обучающихся по образовательным программам начального общего образования (Субсидии юридическим лицам (кроме некоммерческих организаций),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02 4 01 69340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3 707,9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3 795,0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3 795,0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29 207 793,7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29 962 390,2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30 725 261,1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02 4 01 74590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82 376,6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основной образовательной программы начального общего образования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02 4 01 74780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45 601,7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45 729,5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45 734,7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17 634,3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18 049,6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2 168 555,0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2 219 504,9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332 925,8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R3040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3 966,0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образования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79 436,7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74 555,3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85 017,3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9 024,0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71 529,2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74 435,3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75 993,3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13 091,9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13 091,9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13 091,9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126 286,7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128 544,6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131 983,4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126 286,7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128 544,6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131 983,4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85 657,7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88 998,5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91 086,2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40 629,0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39 546,1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40 897,2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«Энергосбережение и повышение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1 293,4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1 021 566,6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378 978,2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383 051,6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«Казачьи кадетские образовательные учреждения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651 136,9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казачьих кадетских образовательных организаций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20 2 01 41090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617 744,4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казачьих кадетских образовательных организаций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20 2 01 41090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33 392,5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370 429,7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378 978,2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383 051,6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253 617,7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257 501,7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259 242,9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116 812,0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121 476,5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123 808,7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1 054 345,4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718 181,1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738 565,2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897 546,7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665 563,1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685 168,6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«Современные образовательные организации»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52 500,7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образовательных организаций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52 500,7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«Успех каждого ребенка»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198 970,7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организаций различных типов для реализации дополнительных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общеразвивающих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программ, для создания информационных систем в образовательных организациях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E2 51710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198 970,7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642 898,1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662 385,9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681 991,4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34 051,7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35 174,0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36 051,1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107 524,8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107 277,8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106 687,6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38 183,4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38 183,4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02 4 01 72460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462 365,3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480 977,8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500 296,4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функционирования системы образования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3 177,2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3 177,2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3 177,2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2 937,2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147 208,4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42 554,9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43 511,2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«Культурная среда» по национальному проекту «Культура»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109 088,8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A1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109 088,8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38 119,6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42 554,9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43 511,2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38 119,6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42 554,9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43 511,2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9 530,3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9 642,6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9 885,4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9 530,3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9 642,6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9 885,4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9 530,3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9 642,6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9 885,4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9 082 857,3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9 000 722,6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8 648 594,2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531 093,8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543 965,8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528 151,4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531 093,8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543 965,8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528 151,4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485 951,8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498 750,4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484 781,1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45 142,0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45 215,4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43 370,3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7 543 376,4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7 558 565,3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7 196 216,3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«Современные образовательные организации»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388 929,1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278 546,2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образовательных организаций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388 929,1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278 546,2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7 118 069,7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7 233 737,5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7 158 838,7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5 589 037,2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5 664 274,4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5 785 146,2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140 966,3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145 674,9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150 777,3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393 142,4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399 391,6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399 352,7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2 085,8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742 838,2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772 445,0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803 143,0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и стимулирование студентов, обучающихся в государственных профессиональных образовательных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организациях Ростовской области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17 728,1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18 434,4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19 166,4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02 4 01 53630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228 287,6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228 287,6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02 4 01 53630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3 984,1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образования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36 377,6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46 281,6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37 377,6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10 704,0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29 757,6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29 757,6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29 757,6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22 852,5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20 063,1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12 907,5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10 118,1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12 502,3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9 937,9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маломобильными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группами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9 331,7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13 669,7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9 331,7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13 669,7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9 331,7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13 669,7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652 114,3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535 655,7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551 343,3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131 342,2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Капитальный ремонт образовательных организаций (Субсидии бюджетным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11 2 01 74550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131 342,2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520 772,1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535 655,7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551 343,3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502 815,0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517 087,5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532 143,7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15 351,9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15 963,0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16 594,4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87 676,9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88 290,6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101 186,0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87 676,9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88 290,6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101 186,0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85 216,1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85 731,8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98 526,0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2 558,8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2 295,8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2 295,8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2 295,8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237 078,6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241 621,7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245 333,3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системы образовательных организаций, использующих в образовательном процессе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казачий компонент»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237 078,6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241 621,7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245 333,3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208 349,7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211 746,8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214 267,5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28 728,9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29 874,9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31 065,8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164 328,4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158 010,5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156 437,8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47 976,1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48 993,1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системы обеспечения паллиативных пациентов»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142,3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«Управление кадровыми ресурсами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46 892,3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47 816,8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48 833,8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45 010,7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45 935,2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46 952,2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94 578,4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95 252,0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94 963,8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94 578,4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95 252,0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94 963,8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2 224,0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2 224,0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2 224,0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92 307,1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92 980,7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92 692,5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дистанционного образования детей-инвалидов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1 139,3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1 329,0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1 151,4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1 329,0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1 151,4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1 016,7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«Улучшение условий и охраны труда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сохранению здоровья трудоспособного населения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08 4 02 21520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«Пожарная безопасность»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«Финансовое обеспечение государственного казенного учреждения Ростовской области «Ростовская областная поисково-спасательная служба во внутренних водах и территориальном море Российской Федерации»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«Финансовое обеспечение государственного казенного учреждения Ростовской области «Центр информационного обеспечения безопасности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6 014,6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6 091,6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6 084,2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6 084,2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6 084,2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«Обеспечение деятельности системы управления в сфере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политики в области торговли и контрольно-надзорной деятельности в сфере розничной продажи алкогольной продукции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и сопровождение цифровой инфраструктуры (Иные закупки товаров, работ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«Обеспечение реализации государственной программы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15 4 04 00190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«Развитие транспортной системы»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«Региональная политика»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управления и муниципальной службы в Ростовской области, профессиональное развитие лиц, занятых в системе местного самоуправления»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Участие в обеспечении профессионального образования и дополнительного профессионального образования муниципальных служащих муниципальных образований 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19 4 01 21570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«Содействие развитию институтов и инициатив гражданского общества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«Укрепление единства Российской нации и гармонизации межэтнических отношений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 по научному и методическому обеспечению реализации государственной национальной политики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19 4 06 23370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4 236,4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1 930,5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4 151,5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4 093,8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1 845,6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подготовку управленческих кадров для организаций народного хозяйства Российской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R0660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3 922,4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3 922,4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Государственное казенное учреждение «Служба эксплуатации административных зданий Правительства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89 3 00 00590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7 931,1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7 931,1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1 205,6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1 202,9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Государственный заказ на дополнительное профессиональное образование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99 9 00 22950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6 725,5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197 721,5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199 420,0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202 198,2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«Молодежная политика и социальная активность»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197 271,5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199 170,0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201 748,2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«Социальная активность»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03 2 E8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финансовое обеспечение деятельности организаций, реализующих мероприятия, направленные на развитие добровольчества (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волонтерства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), в том числе в рамках развития межнационального сотрудничества, сохранения культуры и традиций народов России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гражданско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- патриотического воспитания молодежи, эффективного развития волонтерских (добровольческих) инициатив, развития медицинского добровольчества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2 E8 00290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9 316,1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«Реализация молодежной политики и развитие инфраструктуры молодежной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49 317,1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49 317,1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49 317,1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20 677,1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20 677,1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20 677,1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Именные премии Губернатора Ростовской области лучшему командиру, комиссару, мастеру (методисту) студенческих отрядов Ростовской области и командирам студенческих отрядов Ростовской области, победивших в конкурсе «Лучший студенческий отряд Ростовской области»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03 4 02 11660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Гранты победителям регионального конкурса молодежных проектов среди физических лиц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03 4 02 11690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 на возмещение части затрат по расходам, связанным с участием команд Клуба Веселых и Находчивых и их болельщиков в телевизионных, центральных, межрегиональных, региональных, официальных лигах Клуба Веселых и Находчивых телевизионного творческого объединения «Александр Масляков и компания», Международном фестивале команд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КВН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КиВиН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03 4 02 67030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молодежным и детским общественным объединениям, входящим в областной реестр молодежных и детских общественных объединений, пользующихся государственной поддержкой, на возмещение части затрат, связанных с осуществлением и развитием деятельности общественного объединения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03 4 02 67040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студенческим отрядам в Ростовской области на возмещение затрат по оплате проезда членов студенческих отрядов к месту работы и обратно, а также на дополнительное обучение членов студенческих отрядов по специальностям, необходимым для работы в студенческом отряде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03 4 02 67050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софинансирование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муниципальных программ по работе с молодежью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03 4 02 73120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«Формирование патриотизма и гражданственности в молодежной среде»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40 291,8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41 043,0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41 848,4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27 001,1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27 752,3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28 557,7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13 290,7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13 290,7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13 290,7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способностей и талантов молодежи, предоставление возможностей самореализации и поддержка социально значимых инициатив»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74 111,4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74 707,2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75 693,3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26 644,8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27 240,6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28 226,7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03 4 04 00700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46 416,6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46 416,6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46 416,6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Губернатора Ростовской области талантливым молодым ученым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инноваторам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03 4 04 11130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«Формирование эффективной системы поддержки добровольческой деятельности»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24 235,1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24 786,6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25 573,3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23 435,1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23 986,6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24 773,3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Именные премии гражданам Российской Федерации, удостоенным звания «Лучший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доброволец (волонтер) Ростовской области»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03 4 05 11630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«Противодействие коррупции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2 967 669,0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2 512 309,1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2 554 236,0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1 231 985,9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707 364,5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677 626,6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«Современная школа»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284 620,7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(обновление материально-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 51720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255 620,7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E1 52560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«Цифровая образовательная среда» по национальному проекту «Образование»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243 864,0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2 E4 52130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243 864,0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получения образования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200 307,4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206 438,7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210 076,8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127 502,6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131 021,2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134 585,5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72 636,5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75 262,4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75 336,2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осуществления образовательной деятельности организациями Ростовской области, осуществляющими образовательную деятельность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02 4 01 23820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образования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503 193,8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500 925,8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467 549,8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218 861,8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227 391,1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220 665,7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1 527,6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7 856,8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8 123,8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8 296,2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одаренным детям и лучшим педагогическим работникам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02 4 02 11090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5 429,4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5 429,4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5 429,4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(Стипендии)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02 4 02 11110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02 4 02 11110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победителям и призерам в компетенциях регионального этапа и финала Чемпионата по профессиональному мастерству «Профессионалы», победителям регионального чемпионата по профессиональному мастерству среди людей с инвалидностью и ограниченными возможностями здоровья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и педагогическим работникам, подготовившим соответствующих победителей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призеров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02 4 02 11570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4 564,8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детьми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конкурсов, семинаров, конференций и иных мероприятий с работниками системы образования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1 184,7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 обучающимися профессиональных образовательных организаций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конкурсов, выставок, семинаров, конференций и иных мероприятий с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работниками системы профессионального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образовательных организаций Ростовской области бланками документов государственного образца об образовании и (или) квалификации и медалей к ним, приобретение (изготовление) нагрудных знаков, дипломов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02 4 02 21290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государственной программы Ростовской области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30 123,7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31 410,8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государственной программы Ростовской области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3 227,2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3 128,5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 государственной программы Ростовской области «Развитие образования»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02 4 02 59900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 в форме субсидии на поддержку программы развития передовой инженерной школы, обеспечивающей подготовку высококвалифицированных инженерных кадров для сельхозмашиностроения Российской Федерации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02 4 02 69430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02 4 02 72040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201 682,0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209 599,7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217 761,2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«Молодежная политика и социальная активность»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43 153,7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44 726,2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46 484,0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«Реализация управленческих функций в сфере молодежной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43 153,7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44 726,2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46 484,0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41 979,1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43 534,9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45 275,2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03 4 01 21010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1 678 522,4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1 746 064,7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1 815 904,7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1 678 522,4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1 746 064,7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1 815 904,7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проведению оздоровительной кампании детей, находящихся в трудной жизненной ситуации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04 4 03 11250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243 142,7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252 868,4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262 983,2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опасном положении, и одаренных детей, проживающих в малоимущих семьях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1 238 851,9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1 288 406,1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1 339 942,4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отдыха детей в каникулярное время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04 4 03 73130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196 432,4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204 691,0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212 876,0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в сфере образования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09 4 03 21600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3 923,9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3 988,3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денежные поощрения Губернатора Ростовской области победителям конкурса «Лучшая детская школа искусств»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3 623,9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3 688,3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3 755,3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3 328,9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3 393,3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3 460,3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премии Губернатора Ростовской области победителям конкурса «Лучший преподаватель детской школы искусств»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11 4 01 11650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«Экономическое развитие и инновационная экономика»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благоприятных условий для привлечения инвестиций»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выставочно-ярмарочных мероприятий, конгрессов, форумов, конференций, фестивалей, организация коллективных экспозиций (стендов) Ростовской области, ежегодно включаемых в Перечень приоритетных выставочно-ярмарочных мероприятий, проводимых при поддержке и участии исполнительных органов Ростовской области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14 2 01 21030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5 707,6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5 789,9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5 789,9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казачьего кадетского образования и народного казачьего творчества»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развитию образования, патриотическому и нравственному воспитанию казачьей молодежи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20 4 03 22770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4 776 833,8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2 912 738,7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2 553 632,0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4 576 143,1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2 704 446,5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2 413 000,2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7 673,4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6 173,4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6 173,4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маломобильными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группами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4 542 021,6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2 697 914,9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2 406 468,6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2 328 474,5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420 998,5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комплектование книжных фондов библиотек муниципальных образований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11 2 01 74180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35 641,9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объектов культуры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11 2 01 74990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244 282,6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проектной документации на строительство (реконструкцию) объектов культуры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11 939,7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организаций культуры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996 394,2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317 537,8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организаций культуры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16 947,6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организаций культуры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796 294,4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Укрепление материально-технической базы организаций культуры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проектной документации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капитальный ремонт организаций культуры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11 2 01 75040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4 113,8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связанные с реализацией федеральной целевой программы «Увековечение памяти погибших при защите Отечества на 2019 - 2024 годы»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R2990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31 558,4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R4660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15 358,8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11 273,5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R4670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49 147,6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48 915,5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поддержку творческой деятельности и техническое оснащение детских и кукольных театров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R5170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30 621,1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22 880,5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17 022,6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17 042,6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поддержка отрасли культуры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01 R5190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«Культурная среда» по национальному проекту «Культура»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60 415,8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A1 55840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29 650,4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A1 55900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30 765,4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«Творческие люди» по национальному проекту «Культура»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5 483,6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2 A2 55190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5 483,6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2 147 647,7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2 276 916,4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2 406 468,6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1 066 960,9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1 130 559,2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1 194 181,7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1 053 438,7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1 122 915,4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1 190 919,7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9 219,4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6 097,5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6 097,5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15 398,3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14 713,9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12 639,3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Губернатора Ростовской области ветеранам сцены к Международному дню театра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Ежегодные разовые выплаты Губернатора Ростовской области мастерам народной культуры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Премии Губернатора Ростовской области представителям творческой интеллигенции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Стипендии Губернатора Ростовской области одаренным обучающимся образовательных организаций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11 4 01 11410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Ежегодные разовые выплаты Губернатора Ростовской области ветеранам кинематографии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 Дню российского кино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библиотекарям - победителям областного конкурса профессионального мастерства «Библиотекарь года»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11 4 01 11640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изготовление наградной атрибутики для вручения лицам, которым присвоено звание «Мастер декоративно-прикладного искусства Дона»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11 4 01 24050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региональным и местным национально-культурным автономиям на возмещение части затрат, направленных на обеспечение мероприятий по созданию условий для сохранения, возрождения и развития национальной культуры, реализацию национально-культурных прав граждан Российской Федерации, относящих себя к определенным этническим общностям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11 4 01 67060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19 508,4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«Цифровые решения»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18 752,5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государственным бюджетным и автономным учреждениям на иные цели на перевод библиотечного фонда в электронную форму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15 2 01 00707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 культуры современным оборудованием и программным обеспечением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15 2 01 73900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14 632,0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 культуры современным оборудованием и программным обеспечением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15 2 01 73900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3 520,7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2 822,4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2 822,4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2 822,4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2 822,4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2 277,8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1 969,6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1 956,8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952,7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функций Правительства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иных расходов областного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89 1 00 99990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3 349,2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200 690,7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208 292,2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140 631,8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198 505,9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206 107,4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138 447,0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«Обеспечение деятельности системы управления в сфере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198 505,9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206 107,4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138 447,0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127 108,1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132 189,6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137 473,8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государственных органов Ростовской области (Расходы на выплаты персоналу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67 957,9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70 497,9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11 4 03 59500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2 453,4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2 433,4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1 682,2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казачьего кадетского образования и народного казачьего творчества»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по возрождению культуры казачества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20 4 03 22790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35 081 866,8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27 309 463,8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19 051 016,5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17 184 460,8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7 822 772,9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7 648 870,7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17 183 221,1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7 821 533,2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7 647 631,0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«Укрепление материально-технической базы учреждений»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827 756,4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1 040 091,2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765 458,0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приобретение основных средств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732 273,6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723 336,7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765 458,0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проектной документации на строительство (реконструкцию) объектов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01 2 01 41070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12 394,3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Капитальный ремонт объектов здравоохранения, находящихся в муниципальной собственности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01 2 01 73010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83 088,5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316 754,5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«Борьба с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заболеваниями»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409 992,9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409 992,9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«Борьба с онкологическими заболеваниями»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108 848,2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108 848,2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9 367 550,4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хирургического центра инновационных технологий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N4 00100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7 828 741,5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Новое строительство или реконструкция детских больниц (корпусов)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N4 52460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1 176 266,0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Дополнительные расходы областного бюджета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новое строительство или реконструкцию детских больниц (корпусов) в целях достижения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N4 А2460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362 542,9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«Организация профилактических и диагностических мероприятий»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5 432 829,5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5 685 594,0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5 725 875,7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4 269 165,7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4 512 261,8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4 748 049,0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43 851,7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36 058,7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34 316,0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01 4 02 54760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R4020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1 098 598,8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1 118 754,2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932 014,8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R4020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16 493,2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11 495,9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системы обеспечения паллиативных пациентов»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1 035 743,7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1 095 348,0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1 155 797,3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998 689,3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1 057 353,3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1 116 782,2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27 522,2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29 215,7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30 876,6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9 118,0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8 425,8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7 822,7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Амбулаторная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4 066 520,2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4 186 716,0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1 995 509,3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4 066 446,5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4 186 642,3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1 995 435,6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«Укрепление материально-технической базы учреждений»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280 681,7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274 110,2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115 842,1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приобретение, установку, оснащение, подключение к инженерным сетям и благоустройство территории модульных зданий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115 842,1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115 842,1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115 842,1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объектов здравоохранения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01 2 01 41060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164 839,6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158 268,1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«Борьба с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заболеваниями»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511 226,0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511 226,0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заболеваний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у пациентов высокого риска, находящихся на диспансерном наблюдении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511 226,0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511 226,0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«Старшее поколение» по национальному проекту «Демография»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P3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P3 54680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«Организация профилактических и диагностических мероприятий»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133 662,5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138 856,7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144 258,7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профилактике инфекционных заболеваний, включая иммунопрофилактику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туберкулинодиагностику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01 4 01 21060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133 662,5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138 856,7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144 258,7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1 168 643,2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1 232 852,7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1 299 062,7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1 090 749,2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1 155 237,3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1 221 322,6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77 559,7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77 269,7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77 389,1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160 531,7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167 440,0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171 275,7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159 321,2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166 229,5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170 065,2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отдельных категорий граждан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лекарственными препаратами»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1 730 393,9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1 776 530,7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175 425,5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Приобретение противоопухолевых лекарственных средств для оказания медицинской помощи онкологическим больным в амбулаторных условиях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01 4 04 11880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162 190,8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168 678,4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175 425,5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01 4 04 51610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343 327,5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343 327,5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01 4 04 54600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1 224 875,6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1 264 524,8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системы обеспечения паллиативных пациентов»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80 552,1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84 870,6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89 570,9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73 808,8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78 023,1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82 258,8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6 473,3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6 821,6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7 183,5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«Региональная политика»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«Оказание содействия добровольному переселению в Ростовскую область соотечественников, проживающих за рубежом»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19 4 05 00700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227 632,2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241 441,3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253 299,4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227 632,2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241 441,3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253 299,4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227 632,2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241 441,3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253 299,4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226 991,0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240 803,2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252 704,6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67 088,0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67 088,0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«Укрепление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материально-технической базы учреждений»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67 088,0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приобретение автомобилей скорой медицинской помощи, санитарного и иного автотранспорта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67 088,0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75 474,0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197 013,4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210 972,1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197 013,4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210 972,1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санаторно-курортного лечения»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197 013,4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204 456,4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210 972,1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01 4 06 00590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176 776,1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185 099,2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191 648,0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01 4 06 00700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20 237,3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19 357,2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19 324,1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448 582,2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538 987,6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478 648,3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448 582,2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538 987,6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478 648,3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«Укрепление материально-технической базы учреждений»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73 110,2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приобретение основных средств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73 110,2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448 582,2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465 877,4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478 648,3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401 642,4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420 884,4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431 708,5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46 939,8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44 993,0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46 939,8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48 865,8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50 521,1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52 838,5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48 865,8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50 521,1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52 838,5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«Экспертиза и контрольно-надзорные функции в сфере охраны здоровья»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48 865,8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50 521,1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52 838,5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44 421,5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46 698,5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49 015,9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4 444,3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3 822,6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3 822,6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12 841 704,2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14 189 094,5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8 335 404,2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12 493 515,0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13 845 486,2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8 307 135,9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«Укрепление материально-технической базы учреждений»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1 070 427,2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715 123,6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30 988,9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проведение капитального ремонта объектов здравоохранения, находящихся в государственной собственности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900 682,3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706 846,5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 на иные цели на разработку проектной документации на капитальный ремонт объектов здравоохранения, находящихся в государственной собственности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74 360,6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подключение (технологическое присоединение) к сетям инженерно-технического обеспечения (включая разработку проектной документации) объектов здравоохранения, находящихся в государственной собственности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12 415,6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8 277,1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приобретение, установку, оснащение, подключение к инженерным сетям и благоустройство территории модульных зданий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69 576,4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приобретение основных средств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01 2 01 00706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13 392,3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30 988,9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124 552,1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124 555,4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(дооснащение и (или)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124 552,1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116 000,0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8 555,4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системы оказания паллиативной медицинской помощи»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162 984,6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163 334,6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24 500,2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03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97 984,6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98 334,6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14 750,2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03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03 R2010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в сфере здравоохранения (ЕГИСЗ)»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190 717,3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проектов «Создание единого цифрового контура в здравоохранении на основе единой государственной информационной системы в сфере здравоохранения (ЕГИСЗ)»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N7 51140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190 717,3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«Модернизация первичного звена здравоохранения» по национальному проекту «Здравоохранение»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3 091 402,5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4 637 103,9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 (Капитальный ремонт объектов недвижимого имущества медицинских организаций)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N9 53652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1 378 600,7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1 451 574,0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патолого-анатомических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иных видов диагностических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исследований, утвержденных Министерством здравоохранения Российской Федерации)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N9 53653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1 618 757,1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2 954 249,9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региональных проектов модернизации первичного звена здравоохранения (Оснащение и переоснащение медицинских организаций оборудованием по перечню, утвержденному Министерством здравоохранения Российской Федерации в соответствии со стандартами оснащения медицинских организаций (их структурных подразделений), предусмотренными положениями об организации оказания медицинской помощи по видам медицинской помощи, порядками оказания медицинской помощи либо правилами проведения лабораторных, инструментальных,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патолого-анатомических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иных видов диагностических исследований, утвержденных Министерством здравоохранения Российской Федерации)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N9 53653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28 544,7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региональных проектов модернизации первичного звена здравоохранения (Оснащение и переоснащение автомобильным транспортом для доставки пациентов в медицинские организации, доставки медицинских работников до места жительства пациентов, а также для перевозки биологических материалов для исследований и доставки лекарственных препаратов до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жителей отдаленных районов)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2 N9 53654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65 500,0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99 280,0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«Организация профилактических и диагностических мероприятий»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190 103,7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193 920,7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141 795,7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профилактике инфекционных заболеваний, включая иммунопрофилактику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туберкулинодиагностику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01 4 01 21060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121 195,2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125 972,5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131 011,4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01 R2020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68 212,0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67 251,7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10 087,8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1 110 147,0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1 157 282,5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1 203 669,7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37 259,0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37 774,4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38 348,0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17 618,7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611 682,4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641 750,1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669 491,8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1 639,4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1 639,4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1 639,4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441 947,5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458 499,9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476 571,8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«Охрана здоровья матери и ребенка»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156 747,9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159 974,5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74 895,4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63 018,4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65 729,2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66 427,5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8 340,1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8 467,9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8 467,9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(расширенный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неонатальный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скрининг)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03 R3850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85 389,4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85 777,4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отдельных категорий граждан лекарственными препаратами»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4 769 207,0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4 950 091,8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5 122 372,7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льготного обеспечения жителей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Ростовской области лекарственными средствами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01 4 04 11010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4 753 366,7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4 934 251,5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5 122 372,7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Организационные мероприятия, связанные с обеспечением лиц лекарственными препаратами, предназначенными для профилактики развития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заболеваний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у пациентов высокого риска, находящихся на диспансерном наблюдении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01 4 04 24090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15 840,3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15 840,3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системы обеспечения паллиативных пациентов»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400 024,2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428 678,2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455 084,6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298 617,2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323 430,0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348 755,9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94 287,7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98 128,9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99 209,4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1 175,2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Организационные мероприятия, связанные с обеспечением лиц лекарственными препаратами для оказания паллиативной медицинской помощи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01 4 05 24120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5 944,1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санаторно-курортного лечения»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развитию медицинской реабилитации включая закупку путевок на реабилитационную помощь после стационарного лечения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01 4 06 21180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47 055,2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«Управление кадровыми ресурсами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178 833,1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201 643,1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98 190,6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Губернатора Ростовской области победителям ежегодного областного конкурса «Лучший врач года»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выплаты врачам, трудоустраивающимся в медицинские организации «угледобывающих территорий»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медицинские организации и их структурные подразделения, расположенные в сельских районах области, не относящихся к удаленным и труднодоступным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12 000,0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студентам и ординаторам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25 920,0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48 730,0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55 990,0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торжественного приема, посвященного профессиональному празднику – Дню медицинского работника (Иные закупки товаров, работ и услуг для обеспечения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01 4 07 23180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R1380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19 537,5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«Экспертиза и контрольно-надзорные функции в сфере охраны здоровья»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475 884,1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509 112,1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541 220,7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470 887,2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504 115,2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536 223,8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01 4 08 00700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4 996,9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«Управление развитием отрасли»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525 429,1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557 610,6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567 362,2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323 983,1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336 754,4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350 281,5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3 006,5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9 945,4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10 204,3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10 285,4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60 422,5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62 478,2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64 617,1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121 855,5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138 802,7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138 802,7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5 530,5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5 751,8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01 4 09 59800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322,2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20 598,4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20 598,4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04 4 04 74570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20 084,1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20 291,3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20 598,4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22 892,0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19 611,6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22 892,0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19 611,6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22 892,0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19 611,6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7 709,0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7 709,0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6 705,8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6 202,6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5 711,7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5 729,6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5 871,0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4 898,1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4 898,1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4 916,0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5 057,4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291 529,8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291 510,6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291 529,8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291 510,6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287 332,7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287 332,7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99 9 00 54220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2 622,4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2 622,4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содержания имущества (Уплата налогов, сборов и иных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1 574,7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1 555,5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1 536,3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77 936 326,1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79 008 236,5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72 754 501,4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352 008,5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354 791,4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342 236,6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341 630,8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341 933,7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342 236,6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341 630,8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341 933,7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342 236,6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3 068,9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3 068,8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311 208,0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311 206,9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311 207,0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273,8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ежемесячной доплаты к пенсии отдельным категориям граждан, ежемесячной доплаты к пенсии лицам, пострадавшим во время событий в г. Новочеркасске в июне 1962 года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27 087,0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27 387,0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27 687,0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«Содействие занятости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10 377,7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12 857,7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10 377,7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12 857,7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10 377,7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12 857,7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12 690 478,6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13 233 978,3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13 906 102,6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12 652 229,9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13 203 515,6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13 893 838,4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12 652 229,9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13 203 515,6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13 893 838,4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591 782,5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612 100,1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739 355,9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86 001,4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82 566,5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85 310,5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74 027,3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75 857,9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78 894,7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3 805 711,1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3 990 835,1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4 173 516,7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494 818,7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541 115,8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575 341,6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(Уплата налогов, сборов и иных 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4 005,3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297 568,3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148 904,8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26 619,3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независимой оценки качества условий оказания услуг организациями социального обслуживания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04 4 04 23920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585,9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социально ориентированным некоммерческим организациям на обеспечение затрат, связанных с оказанием социальных услуг гражданам, нуждающимся в социальном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обслуживании на дому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04 4 04 68680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419 010,0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435 772,8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453 202,5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поставщикам социальных услуг, не участвующим в выполнении государственного задания (заказа), на компенсацию затрат при получении гражданами социальных услуг, предусмотренных индивидуальной программой предоставления социальных услуг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04 4 04 68700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государственных полномочий в сфере социального обслуживания, предусмотренных пунктами 2, 3, 4 и 5 части 1 и частями </w:t>
            </w:r>
            <w:r w:rsidR="00781A4B" w:rsidRPr="00FE1CF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781A4B" w:rsidRPr="00FE1CF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781A4B" w:rsidRPr="00FE1CFD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781A4B" w:rsidRPr="00FE1CFD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6 Областного закона от 3 сентября 2014 года № 222-ЗС «О социальном обслуживании граждан 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04 4 04 72260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6 878 133,5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7 311 156,2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7 756 342,9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20 503,1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18 198,5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20 503,1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18 198,5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13 192,4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15 685,4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7 310,7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2 513,1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«Обеспечение функционирования региональной системы оповещения населения Ростовской области, системы 112, службы 122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аппаратно-программного комплекса «Безопасный город»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12 264,2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11 605,8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11 605,8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11 605,8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10 4 06 00700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658,4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5 028,2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5 028,2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4 134,6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44 791 821,5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46 867 346,7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40 965 235,4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22 654 171,5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24 153 184,2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25 126 855,6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специализированной медицинской помощи, в том числе высокотехнологичной»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22 654 171,5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24 153 184,2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25 126 855,6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01 4 02 11040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22 654 171,5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24 153 184,2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25 126 855,6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17 269 264,6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17 691 678,2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13 933 146,7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17 264 066,1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17 686 470,5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13 927 929,3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пособия, социального пособия на основании социального контракта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26 578,2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26 124,5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26 124,5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социального пособия, социального пособия на основании социального контракта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738 366,2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738 366,2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738 366,2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Оказание адресной социальной помощи в виде социального пособия, социального пособия на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13 728,9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13 728,9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13 728,9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адресной социальной помощи в виде адресной социальной выплаты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3 301,5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3 433,6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3 570,9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виде адресной социальной выплаты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220 100,5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228 904,5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238 060,7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социальная денежная выплата лицам, удостоенным звания «Почетный гражданин Ростовской области»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2 016,8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2 259,0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2 517,3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ВИЧ-инфицированным в детском возрасте во время пребывания в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очагах (медицинских организациях)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04 4 01 10040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15 648,9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15 648,9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15 648,9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ветеранов труда по проезду на автомобильном транспорте пригородного межмуниципального и междугородного внутриобластного сообщений, а также на железнодорожном транспорте пригородного сообщения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79 852,7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79 852,7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79 852,7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тружеников тыла по проезду на автомобильном транспорте пригородного межмуниципального и междугородного внутриобластного сообщений, а также на железнодорожном транспорте пригородного сообщения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64,8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реабилитированных лиц и лиц, признанных пострадавшими от политических репрессий, по проезду на автомобильном транспорте пригородного межмуниципального сообщения, а также на железнодорожном транспорте пригородного сообщения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ветеранов труда Ростовской области по проезду на автомобильном транспорте пригородного межмуниципального и междугородного внутриобластного сообщений,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 также на железнодорожном транспорте пригородного сообщения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32 523,7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32 523,7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32 523,7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по оплате расходов на газификацию домовладения (квартиры) отдельных категорий граждан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1 283,4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по оплате расходов на газификацию домовладения (квартиры)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132 300,0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адресной социальной помощи в натуральном виде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5 125,0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423,4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денежной компенсации расходов, связанных с санаторно-курортным обслуживанием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43 651,3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45 397,5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47 213,3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Материальное поощрение инвалидов-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активистов инвалидного движения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инвалидам и участникам Великой Отечественной войны 1941-1945 годов, принимавшим непосредственное участие в боевых действиях Великой Отечественной войны 1941-1945 годов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04 4 01 11280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1 805,9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1 953,2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расходов на уплату взносов на капитальный ремонт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04 4 01 11560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108 500,7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114 429,1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120 981,6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в день участников ликвидации последствий радиационных аварий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катастроф и памяти жертв этих аварий и катастроф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04 4 01 21310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67,7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торжественного приема активистов инвалидного движения, посвященного Международному дню 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04 4 01 21320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196,3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мероприятий, посвященных Дню Победы советского народа в Великой Отечественной войне 1941-1945 годов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04 4 01 21340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04 4 01 52200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199 485,0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207 460,3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поствакцинальных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в соответствии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 Федеральным законом от 17 сентября 1998 года № 157-ФЗ «Об иммунопрофилактике инфекционных болезней»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поствакцинальных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04 4 01 52400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оплату жилищно-коммунальных услуг отдельным категориям граждан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04 4 01 52500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2 905 381,5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2 905 241,0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отдельных категорий граждан, работающих и проживающих в сельской местности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2 876 571,4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2 986 100,4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3 099 823,1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1 976 496,9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2 051 603,5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2 129 563,3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материальной и иной помощи для погребения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51 297,0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53 351,7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55 484,5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предоставлению мер социальной поддержки тружеников тыла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04 4 01 72490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29 173,9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30 338,7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31 557,5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89 834,7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93 248,6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96 807,3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04 4 01 72510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1 800 025,6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1 866 558,9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1 935 857,8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04 4 01 72520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4 571 909,3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4 742 560,0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4 920 371,2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R4040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1 285 518,8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1 255 271,3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188 290,7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01 R4620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49 009,8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49 381,8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7 407,3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436,6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445,8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ежегодного мероприятия для награждения многодетных матерей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04 4 03 21330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241,2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250,9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бланков сертификатов на региональный материнский капитал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04 4 03 23420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выплаты ежемесячного денежного вознаграждения и доплат к нему лицам, изъявившим желание организовать приемную семью для граждан пожилого возраста и инвалидов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выплаты ежемесячного денежного вознаграждения и доплат к нему лицам, изъявившим желание организовать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приемную семью для граждан пожилого возраста и инвалидов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04 4 04 11290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4 722,0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128 682,6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128 778,8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105 682,6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128 682,6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128 778,8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105 682,6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диспечерской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связи и техническими средствами реабилитации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05 4 02 21360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74 981,3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инвалидов услугами по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сурдопереводу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диспечерской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связи и техническими средствами реабилитации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05 4 02 21360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31 765,2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31 861,4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Создание информационной доступности для инвалидов и других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маломобильных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05 4 02 23540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21 936,1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1 716 973,2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1 782 094,2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1 782 094,2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«Государственная поддержка граждан при приобретении (строительстве) жилья»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1 716 973,2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1 782 094,2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1 782 094,2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бюджетных субсидий для оплаты части процентных ставок по кредитам и займам, полученным для строительства и приобретения жилья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832 632,0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832 389,0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832 389,0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оплаты части стоимости жилья, приобретаемого (строящегося) с помощью жилищного займа или кредита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06 4 02 11310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129 275,1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129 275,1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129 275,1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бюджетных субсидий для погашения задолженности по жилищным кредитам в случае рождения (усыновления) ребенка в период субсидирования процентных ставок по жилищным кредитам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06 4 02 11320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8 934,2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8 934,2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молодым специалистам здравоохранения и работникам здравоохранения дефицитных профессий бюджетных субсидий на приобретение (строительство) жилья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106 461,9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106 461,9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106 461,9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бюджетных субсидий гражданам, открывающим вклады в кредитных организациях с целью накопления средств для улучшения жилищных условий (Публичные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06 4 02 11370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мер социальной поддержки гражданам по обеспечению жилыми помещениями в виде предоставления земельных сертификатов на приобретение (строительство) жилых помещений взамен предоставления им земельного участка в собственность бесплатно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552 154,0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552 154,0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552 154,0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гражданам, имеющим диплом о высшем образовании с отличием, бюджетных субсидий для компенсации расходов по оплате части процентных ставок по жилищным кредитам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06 4 02 11770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87 360,0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152 880,0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152 880,0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«Содействие занятости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2 607 867,8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2 640 532,4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2 607 867,8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2 640 532,4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1032-I «О занятости населения в Российской Федерации»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1 985,0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«О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занятости населения в Российской Федерации»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08 4 01 52900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2 605 882,8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2 638 412,4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кроме некоммерческих организаций,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сертификата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09 4 03 68230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некоммерческим организациям, осуществляющим деятельность в сфере социальной реабилитации больных наркоманией, на возмещение затрат по оказанию гражданам, больным наркоманией и прошедшим лечение от наркомании, услуг по социальной реабилитации с использованием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сертификата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09 4 03 68240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«Комплексное развитие сельских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369 361,2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425 778,0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11 156,3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«Создание условий для обеспечения доступным и комфортным жильем сельского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369 361,2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425 778,0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11 156,3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(Обеспечение комплексного развития сельских территорий в части улучшения жилищных условий граждан Российской Федерации, проживающих на сельских территориях)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2 01 R5761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369 361,2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425 778,0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11 156,3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39 200,6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39 000,9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39 200,6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39 000,9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99 9 00 51340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29 460,0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29 410,3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7 245,9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7 183,4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99 9 00 51350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2 402,2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99 9 00 51760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17 658 095,0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16 038 316,4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14 931 064,1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21 521,2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22 319,3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23 150,3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кадровыми ресурсами здравоохранения»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21 521,2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22 319,3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23 150,3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01 4 07 11100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21 521,2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22 319,3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23 150,3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образования»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529 891,2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551 368,1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569 104,3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получения образования обучающимися в муниципальных, государственных и частных образовательных организациях»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529 891,2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551 368,1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569 104,3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506 656,8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525 358,4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544 816,2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7 088,7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7 345,5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7 612,5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общеобразовательных организациях Ростовской области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13 813,3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16 325,1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14 249,6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02 4 01 11580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2 332,4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2 339,1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15 020 544,1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13 633 823,9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13 314 628,1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«Финансовая поддержка семей при рождении детей» по национальному проекту «Демография»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2 P1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1 564 318,7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538 122,2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2 P1 50840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1 564 318,7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538 122,2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«Совершенствование мер демографической политики в области социальной поддержки семьи и детей»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13 456 223,6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13 095 699,9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13 314 626,3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Предоставление меры социальной поддержки в виде единовременной денежной выплаты семьям в связи с рождением одновременно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трех и более детей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меры социальной поддержки в виде единовременной денежной выплаты семьям в связи с рождением одновременно трех и более детей (Публичные нормативные социальные выплаты гражданам)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04 4 03 10060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1 215,5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1 314,7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меры социальной поддержки малоимущих многодетных семей в виде автотранспортного средства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04 4 03 11260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денежного поощрения многодетным матерям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денежного поощрения многодетным матерям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04 4 03 11270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2 873,6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04 4 03 31460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7 347 392,7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6 780 250,4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6 780 250,4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04 4 03 59400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предоставлению мер социальной поддержки детей из многодетных семей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945 907,1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983 024,8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1 021 726,1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детей первого-второго года жизни из малоимущих семей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370 585,0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385 726,5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401 226,4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выплате пособия на ребенка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04 4 03 72170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1 691 418,4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1 759 989,8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1 830 781,7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898 133,5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901 763,9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907 943,9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555 167,0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577 374,6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600 471,4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5 010,0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4 950,0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04 4 03 72240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147 972,4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153 960,9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160 167,5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</w:rPr>
              <w:t>1, 1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1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3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статьи 13</w:t>
            </w:r>
            <w:r w:rsidR="009B6F1A" w:rsidRPr="00BE25CC"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Областного закона от 22 октября 2004 года № 165-ЗС «О социальной поддержке детства в Ростовской области»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04 4 03 72420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1 416 106,2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1 485 276,6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1 552 273,9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23 464,8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8 071,8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фенилкетонурией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04 4 03 72530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7 945,1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8 140,1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8 092,9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«Модернизация и развитие социального обслуживания населения, повышение качества жизни граждан старшего поколения»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(Расходы на выплаты персоналу казенных учреждений)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04 4 04 00590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2 050 381,3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1 793 712,1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985 698,5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жильем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2 050 381,3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1 793 712,1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985 698,5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01 R0820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63 339,7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63 494,9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по обеспечению жильем молодых семей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01 R4970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130 469,0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131 268,6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целях превышения значения базового результата, установленного соглашением о предоставлении межбюджетных трансфертов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01 Д0820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1 856 572,6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1 598 948,6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891 198,5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Дополнительные расходы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01 Д4970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94 500,0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культуры и туризма»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6 185,8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6 185,8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11 4 01 11100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5 744,4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5 960,5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6 185,8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1 033,7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1 072,3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1 112,5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28 979,1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30 060,2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31 184,6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28 979,1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30 060,2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31 184,6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и стимулирование студентов, обучающихся в государственных профессиональных 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20 4 02 11100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18 971,4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19 676,4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20 409,2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обучающихся в государственных общеобразовательных организациях Ростовской области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20 4 02 11580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10 007,7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10 383,8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10 775,4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2 443 922,5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2 513 803,7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2 609 862,7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2 395 224,7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2 463 673,6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2 558 243,2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«Социальная поддержка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2 395 224,7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2 463 673,6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2 558 243,2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296 822,8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308 436,7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320 513,3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929,9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11 938,4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12 284,8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12 510,2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организацию исполнительно-распорядительных функций, связанных с реализацией переданных государственных полномочий в сфере социального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обслуживания и социальной защиты населения (Субвенции)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04 4 02 72110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2 064 671,2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2 141 624,9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2 223 892,5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проведение капитального ремонта административных зданий органов социальной защиты населения муниципальных районов и городских округов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04 4 02 74480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20 465,1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38 708,7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40 141,0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41 630,4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реализации государственной программы Ростовской области «Территориальное планирование и обеспечение доступным и комфортным жильем населения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38 708,7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40 141,0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41 630,4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06 4 03 00590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38 708,7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40 141,0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41 630,4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9 989,1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9 989,1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9 989,1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8 363,1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8 363,1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8 363,1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и сопровождение цифровой инфраструктуры (Иные закупки товаров, работ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7 401,1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7 401,1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7 401,1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Внедрение цифровых технологий в сферах государственного управления и оказания государственных услуг, в том числе в интересах населения и бизнеса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15 4 01 24480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962,0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6 185 056,3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4 612 727,5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4 574 339,0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1 677 157,6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66 721,5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36 133,2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1 676 785,5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66 349,4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35 761,1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спортивной инфраструктуры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1 641 024,4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30 588,3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(реконструкция) спортивных объектов (Бюджетные инвестиции)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13 2 01 75010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700 404,5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Закупка и монтаж оборудования для создания «умных» спортивных площадок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 R7530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30 588,3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Cоздание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(реконструкция) объектов спортивной инфраструктуры массового спорта на основании соглашений о государственно-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частном (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муниципально-частном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) партнерстве или концессионных соглашений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 R7550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940 619,9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физической культуры и массового спорта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35 761,1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35 761,1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35 761,1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34 974,6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34 974,6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34 974,6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13 4 01 00590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13 4 01 21950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«Поддержка казачьих обществ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«Развитие казачьего кадетского образования и народного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казачьего творчества»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Организация и проведение мероприятий по военно-спортивному воспитанию молодежи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20 4 03 22780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372,1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4 397 138,2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4 431 497,3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4 419 745,5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«Доступная среда»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1 648,2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«Совершенствование системы комплексной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в сфере реабилитации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2 01 R5140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699,4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маломобильными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группами населения»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948,8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«Обеспечение общественного порядка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4 394 325,9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4 428 685,0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4 417 632,6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«Развитие спортивной инфраструктуры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947 300,5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465 524,4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Капитальный ремонт объектов спорта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13 2 01 73430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947 300,5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465 524,4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«Спорт - норма жизни» по национальному проекту «Демография»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P5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37 301,1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P5 50810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15 904,7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«спортивная школа», использующих в своем наименовании слово «олимпийский» или образованные на его основе слова или словосочетания, в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нормативное состояние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2 P5 52290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21 396,4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спорта высших достижений и системы подготовки спортивного резерва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3 409 724,3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3 963 160,6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4 417 632,6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2 606 894,7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3 015 258,5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3 422 018,4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государственных учреждений Ростовской области (в части обеспечения деятельности государственных казенных учреждений и предоставления субсидий государственным автономным и бюджетным учреждениям на выполнение государственного задания)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290 710,6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410 682,9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412 001,1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301 546,1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332 228,9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378 622,8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 на иные цели на содержание, обеспечение деятельности, реализацию мероприятий (Субсидии автономным 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5 697,3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спортсменам Ростовской области и их тренерам за высокие спортивные результаты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13 4 02 11430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15 987,5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Стипендии спортсменам Ростовской области – кандидатам в спортивные сборные команды России по олимпийским,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паралимпийским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сурдлимпийским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видам спорта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13 4 02 11440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42 600,0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содержание лиц, имеющих выдающиеся достижения и особые заслуги в области физической культуры и спорта (Иные выплаты населению)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13 4 02 11480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Спортивные мероприятия и подготовка спортсменов высокого класса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13 4 02 21960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171,4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субсидий 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(Субсидии юридическим лицам (кроме некоммерческих организаций), индивидуальным предпринимателям, физическим лицам -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13 4 02 69040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38 250,0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социально ориентированным некоммерческим организациям на финансовое обеспечение части затрат, связанных с обеспечением подготовки и участия во всероссийских и международных соревнованиях команд Ростовской области в составе клубов по игровым видам спорта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13 4 02 69050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104 146,7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 (Субсидии)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13 4 02 74540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3 600,0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предоставление субсидий государственным бюджетным и автономным учреждениям на иные цели на содержание, обеспечение деятельности, реализацию мероприятий (Субсидии бюджетным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18 4 01 00700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464,1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110 760,5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114 508,7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118 460,3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«Развитие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105 528,8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109 458,4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113 591,5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эффективного управления реализацией государственной программы»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105 528,8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109 458,4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113 591,5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102 139,5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106 083,4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110 215,9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925,8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917,5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2 372,6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2 372,6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диспансеризации государственных гражданских служащих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13 4 03 21010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1 355,4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«Развитие цифровых технологий»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сопровождение цифровой инфраструктуры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15 4 01 22260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1 249,4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«Обеспечение информационной безопасности»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защиты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15 4 02 24700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развитие промышленности и энергетики»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органов исполнительной власти (оказание услуг) Ростовской области на приобретение энергосберегающего оборудования и материалов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18 4 01 22610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135,1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3 741,2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3 559,8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3 378,3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3 741,2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3 559,8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3 378,3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содержания имущества (Уплата налогов, сборов и иных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99 9 00 90210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3 741,2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3 559,8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3 378,3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455 270,6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455 270,6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455 270,6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80 146,9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80 146,9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80 146,9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«Информационное общество»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«Цифровые решения»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телерадиокомпаниям на финансовое обеспечение затрат по распространению социально значимых программ с использованием электронных средств массовой информации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15 2 01 98701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73 496,9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телекомпаниям на финансовое обеспечение затрат по организации трансляций матчей Футбольного клуба «Ростов» на телеканалах в рамках проведения чемпионата России по футболу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6 650,0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функций иных государственных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57 466,5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финансовое обеспечение части затрат на производство, выпуск и распространение периодических печатных изданий–газет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4 768,0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4 768,0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4 768,0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Субсидии организациям, осуществляющим производство, выпуск и распространение средств массовой информации, включенных в областной реестр средств массовой информации, на финансовое обеспечение части затрат на производство, выпуск и распространение периодических печатных изданий–газет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51 123,5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51 123,5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51 123,5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организациям, осуществляющим производство и выпуск средств массовой информации, независимо от их организационно-правовой формы и формы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собственности на возмещение затрат, связанных с реализацией социально значимых проектов в средствах массовой информации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317 657,2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317 657,2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317 657,2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«Обеспечение общественного порядка и профилактика правонарушений»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10 280,0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«Профилактика экстремизма и терроризма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работ на лучший журналистский материал,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посвященный противодействию терроризма и экстремистской идеологии «Безопасный Дон»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09 4 01 90520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«Противодействие коррупции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Разработка и размещение социальной рекламной продукции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антикоррупционной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09 4 02 21540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Премии победителям конкурса журналистских материалов по противодействию коррупции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09 4 02 90220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9 180,0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9 180,0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9 180,0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Разработка и размещение социальной рекламной продукции, направленной на противодействие злоупотреблению наркотиками и их незаконному обороту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09 4 03 24600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9 080,0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9 080,0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9 080,0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09 4 03 98712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Ростовской области «Региональная политика»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134 801,9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134 801,9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134 801,9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«Содействие развитию институтов и инициатив гражданского общества в Ростовской области»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Информационное сопровождение деятельности Общественной палаты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19 4 03 22690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4 636,0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«Реализация региональной государственной информационной политики»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130 165,9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130 165,9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130 165,9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Официальная публикация нормативно-правовых актов Ростовской области в газете, являющейся официальным источником опубликования правовых актов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19 4 04 22730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4 840,2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4 840,2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4 840,2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политических партий, представленных в Законодательном Собрании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19 4 04 22740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123 125,7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Премии победителям конкурса журналистских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 на премию Губернатора Ростовской области (Премии и гранты)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19 4 04 90330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2 200,0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172 575,3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315,0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Гранты организациям, осуществляющим производство и выпуск средств массовой информации, независимо от их организационно-правовой формы и формы собственности на возмещение затрат, связанных с реализацией социально значимых проектов в средствах массовой информации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99 9 00 98703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1 260,0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закупок в части приобретения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работ, услуг по освещению деятельности органов государственной власти Ростовской области в средствах массовой информации, печатных изданиях, в информационно-телекоммуникационной сети «Интернет»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99 9 00 98712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74 726,1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74 726,1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74 726,1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закупок в части приобретения работ, услуг по трансляции в теле- или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радиоэфире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 том числе в рамках новостной программы или отдельной передачи) информации о деятельности органов государственной власти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99 9 00 98715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79 748,2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79 748,2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79 748,2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закупок в части приобретения работ, услуг по информационному сопровождению деятельности органов государственной власти Ростовской области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99 9 00 98716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16 526,0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16 526,0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16 526,0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6 757 489,7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7 886 134,2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6 544 005,5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6 757 489,7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7 886 134,2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6 544 005,5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6 757 489,7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7 886 134,2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6 544 005,5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Обслуживание государственного долга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6 757 489,7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7 886 134,2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6 544 005,5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обслуживанию государственного долга Ростовской области (Обслуживание государственного долга субъекта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99 2 00 90090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6 757 489,7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7 886 134,2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6 544 005,5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18 422 109,0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14 420 669,1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13 416 065,2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12 403 906,4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10 836 799,5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8 762 451,6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12 403 906,4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10 836 799,5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8 762 451,6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«Совершенствование межбюджетных отношений»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12 403 906,4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10 836 799,5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8 762 451,6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муниципальных районов, городских округов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21 4 04 70100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8 991 337,7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7 321 076,4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5 548 864,9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выравнивание бюджетной обеспеченности поселений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21 4 04 70300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3 412 568,7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3 515 723,1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3 213 586,7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3 166 739,7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2 063 263,2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4 653 613,6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Государственная программа Ростовской области «Управление государственными финансами и создание условий для эффективного управления муниципальными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3 166 739,7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2 063 263,2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4 653 613,6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«Совершенствование межбюджетных отношений»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3 166 739,7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2 063 263,2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4 653 613,6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бюджетов муниципальных образований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21 4 04 70200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1 000 000,0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2 063 263,2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4 653 613,6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в связи с увеличением минимального размера оплаты труда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21 4 04 70500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1 421 051,2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Дотация на поддержку мер по обеспечению сбалансированности местных бюджетов для частичной компенсации дополнительных расходов на повышение оплаты труда отдельных категорий работников бюджетной сферы в рамках реализации указов Президента Российской Федерации 2012 года (Дотации)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21 4 04 70600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745 688,5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2 851 462,9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1 520 606,4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Ростовской области «Управление государственными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«Совершенствование межбюджетных </w:t>
            </w: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отношений»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поощрение органов местного самоуправления муниципальных районов и городских округов за развитие доходной базы, исходя из дополнительно поступивших в областной бюджет доходов от реализуемых на территориях муниципальных образований проектов, и с учетом достижения целей, показателей национальных, федеральных и региональных проектов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21 4 04 71380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150 000,0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функций иных государственных органов Ростовской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2 701 462,9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1 520 606,4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2 701 462,9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1 520 606,4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 (Иные 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02434C">
            <w:pPr>
              <w:ind w:left="-108"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99 9 00 51560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2 701 462,9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1 520 606,4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5E2775" w:rsidRPr="005E2775" w:rsidTr="005E2775">
        <w:trPr>
          <w:trHeight w:val="39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2775" w:rsidRPr="005E2775" w:rsidRDefault="005E2775" w:rsidP="005E277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300 227 456,4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ind w:left="-108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281 102 767,3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2775" w:rsidRPr="005E2775" w:rsidRDefault="005E2775" w:rsidP="005E277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2775">
              <w:rPr>
                <w:rFonts w:ascii="Times New Roman" w:hAnsi="Times New Roman"/>
                <w:color w:val="000000"/>
                <w:sz w:val="28"/>
                <w:szCs w:val="28"/>
              </w:rPr>
              <w:t>247 604 227,3</w:t>
            </w:r>
          </w:p>
        </w:tc>
      </w:tr>
    </w:tbl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p w:rsidR="003A6D01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4D24E3" w:rsidTr="004D24E3">
        <w:tc>
          <w:tcPr>
            <w:tcW w:w="4928" w:type="dxa"/>
          </w:tcPr>
          <w:p w:rsidR="004D24E3" w:rsidRP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24E3">
              <w:rPr>
                <w:rFonts w:ascii="Times New Roman" w:hAnsi="Times New Roman"/>
                <w:sz w:val="28"/>
                <w:szCs w:val="28"/>
              </w:rPr>
              <w:t>Заместитель Губернатора</w:t>
            </w:r>
          </w:p>
          <w:p w:rsid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Ростовской области –</w:t>
            </w:r>
          </w:p>
          <w:p w:rsidR="004D24E3" w:rsidRPr="004D24E3" w:rsidRDefault="004D24E3" w:rsidP="004D24E3">
            <w:pPr>
              <w:tabs>
                <w:tab w:val="left" w:pos="375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финансов</w:t>
            </w:r>
          </w:p>
        </w:tc>
        <w:tc>
          <w:tcPr>
            <w:tcW w:w="4929" w:type="dxa"/>
          </w:tcPr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D24E3" w:rsidRDefault="004D24E3" w:rsidP="00F710A3">
            <w:pPr>
              <w:tabs>
                <w:tab w:val="left" w:pos="375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4D24E3" w:rsidRDefault="004D24E3" w:rsidP="004D24E3">
            <w:pPr>
              <w:tabs>
                <w:tab w:val="left" w:pos="3750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Федотова</w:t>
            </w:r>
          </w:p>
        </w:tc>
      </w:tr>
    </w:tbl>
    <w:p w:rsidR="003A6D01" w:rsidRPr="00571817" w:rsidRDefault="003A6D01" w:rsidP="00F710A3">
      <w:pPr>
        <w:tabs>
          <w:tab w:val="left" w:pos="3750"/>
        </w:tabs>
        <w:rPr>
          <w:rFonts w:ascii="Times New Roman" w:hAnsi="Times New Roman"/>
          <w:sz w:val="28"/>
          <w:szCs w:val="28"/>
          <w:lang w:val="en-US"/>
        </w:rPr>
      </w:pPr>
    </w:p>
    <w:sectPr w:rsidR="003A6D01" w:rsidRPr="00571817" w:rsidSect="00571817">
      <w:headerReference w:type="default" r:id="rId6"/>
      <w:headerReference w:type="first" r:id="rId7"/>
      <w:pgSz w:w="16838" w:h="11906" w:orient="landscape"/>
      <w:pgMar w:top="851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B9E" w:rsidRDefault="00684B9E" w:rsidP="006F2D06">
      <w:r>
        <w:separator/>
      </w:r>
    </w:p>
  </w:endnote>
  <w:endnote w:type="continuationSeparator" w:id="0">
    <w:p w:rsidR="00684B9E" w:rsidRDefault="00684B9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B9E" w:rsidRDefault="00684B9E" w:rsidP="006F2D06">
      <w:r>
        <w:separator/>
      </w:r>
    </w:p>
  </w:footnote>
  <w:footnote w:type="continuationSeparator" w:id="0">
    <w:p w:rsidR="00684B9E" w:rsidRDefault="00684B9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B9E" w:rsidRPr="006F2D06" w:rsidRDefault="00612289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84B9E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A57AE">
      <w:rPr>
        <w:rFonts w:ascii="Times New Roman" w:hAnsi="Times New Roman"/>
        <w:noProof/>
        <w:sz w:val="24"/>
        <w:szCs w:val="24"/>
      </w:rPr>
      <w:t>40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84B9E" w:rsidRDefault="00684B9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B9E" w:rsidRDefault="00684B9E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434C"/>
    <w:rsid w:val="00050626"/>
    <w:rsid w:val="000655D1"/>
    <w:rsid w:val="0006754C"/>
    <w:rsid w:val="00074B10"/>
    <w:rsid w:val="000857B6"/>
    <w:rsid w:val="000D3834"/>
    <w:rsid w:val="000D5ABF"/>
    <w:rsid w:val="000E2E67"/>
    <w:rsid w:val="000E4ECA"/>
    <w:rsid w:val="000F45B1"/>
    <w:rsid w:val="00104CC6"/>
    <w:rsid w:val="001066CB"/>
    <w:rsid w:val="00111C45"/>
    <w:rsid w:val="001354F6"/>
    <w:rsid w:val="00137454"/>
    <w:rsid w:val="0014568D"/>
    <w:rsid w:val="001701C1"/>
    <w:rsid w:val="001735AA"/>
    <w:rsid w:val="00187E53"/>
    <w:rsid w:val="00194310"/>
    <w:rsid w:val="00247F5F"/>
    <w:rsid w:val="00257F5D"/>
    <w:rsid w:val="00274083"/>
    <w:rsid w:val="002856A0"/>
    <w:rsid w:val="00294A6D"/>
    <w:rsid w:val="002A2F30"/>
    <w:rsid w:val="002B2FF2"/>
    <w:rsid w:val="002C1005"/>
    <w:rsid w:val="002D5CB7"/>
    <w:rsid w:val="0032138C"/>
    <w:rsid w:val="00341C15"/>
    <w:rsid w:val="003433C6"/>
    <w:rsid w:val="00347773"/>
    <w:rsid w:val="003A6D01"/>
    <w:rsid w:val="003B4392"/>
    <w:rsid w:val="003C78B0"/>
    <w:rsid w:val="004660F2"/>
    <w:rsid w:val="004731EF"/>
    <w:rsid w:val="004A5212"/>
    <w:rsid w:val="004B51A1"/>
    <w:rsid w:val="004C3DE9"/>
    <w:rsid w:val="004D24E3"/>
    <w:rsid w:val="004D6B25"/>
    <w:rsid w:val="004E1047"/>
    <w:rsid w:val="004F1837"/>
    <w:rsid w:val="00504D2C"/>
    <w:rsid w:val="00514041"/>
    <w:rsid w:val="00515CE0"/>
    <w:rsid w:val="005229B3"/>
    <w:rsid w:val="00571817"/>
    <w:rsid w:val="00571CF9"/>
    <w:rsid w:val="00577F10"/>
    <w:rsid w:val="00590C19"/>
    <w:rsid w:val="005A170C"/>
    <w:rsid w:val="005A33DC"/>
    <w:rsid w:val="005C3504"/>
    <w:rsid w:val="005E2775"/>
    <w:rsid w:val="00612289"/>
    <w:rsid w:val="00615319"/>
    <w:rsid w:val="006166BC"/>
    <w:rsid w:val="00623073"/>
    <w:rsid w:val="006416B8"/>
    <w:rsid w:val="00684B9E"/>
    <w:rsid w:val="00695B50"/>
    <w:rsid w:val="006A1A7C"/>
    <w:rsid w:val="006B33D1"/>
    <w:rsid w:val="006C1A82"/>
    <w:rsid w:val="006C5146"/>
    <w:rsid w:val="006F2D06"/>
    <w:rsid w:val="007109EB"/>
    <w:rsid w:val="007243DD"/>
    <w:rsid w:val="007265AE"/>
    <w:rsid w:val="007425EF"/>
    <w:rsid w:val="00781A4B"/>
    <w:rsid w:val="007A253E"/>
    <w:rsid w:val="007D63A3"/>
    <w:rsid w:val="007F61DD"/>
    <w:rsid w:val="00805740"/>
    <w:rsid w:val="008212EA"/>
    <w:rsid w:val="0084457B"/>
    <w:rsid w:val="008469E3"/>
    <w:rsid w:val="00856446"/>
    <w:rsid w:val="00867CC4"/>
    <w:rsid w:val="008772C7"/>
    <w:rsid w:val="008A6796"/>
    <w:rsid w:val="008B0A5E"/>
    <w:rsid w:val="008C6E35"/>
    <w:rsid w:val="008E396E"/>
    <w:rsid w:val="008F1874"/>
    <w:rsid w:val="009011B7"/>
    <w:rsid w:val="00916067"/>
    <w:rsid w:val="00942323"/>
    <w:rsid w:val="00955523"/>
    <w:rsid w:val="0096618D"/>
    <w:rsid w:val="0096665B"/>
    <w:rsid w:val="009674DD"/>
    <w:rsid w:val="0097572D"/>
    <w:rsid w:val="00993122"/>
    <w:rsid w:val="009A4E98"/>
    <w:rsid w:val="009A65CD"/>
    <w:rsid w:val="009A69EB"/>
    <w:rsid w:val="009B6F1A"/>
    <w:rsid w:val="009C6536"/>
    <w:rsid w:val="009D09D3"/>
    <w:rsid w:val="009D25C9"/>
    <w:rsid w:val="009D3ECC"/>
    <w:rsid w:val="00A05758"/>
    <w:rsid w:val="00A440FB"/>
    <w:rsid w:val="00A82F1E"/>
    <w:rsid w:val="00AA1DE1"/>
    <w:rsid w:val="00AC46D4"/>
    <w:rsid w:val="00B11922"/>
    <w:rsid w:val="00B41D9B"/>
    <w:rsid w:val="00B500D2"/>
    <w:rsid w:val="00BA0B2A"/>
    <w:rsid w:val="00BA1CF8"/>
    <w:rsid w:val="00BA28E5"/>
    <w:rsid w:val="00BA57AE"/>
    <w:rsid w:val="00BE1D23"/>
    <w:rsid w:val="00BE25CC"/>
    <w:rsid w:val="00BE7891"/>
    <w:rsid w:val="00C24915"/>
    <w:rsid w:val="00C32397"/>
    <w:rsid w:val="00C3475C"/>
    <w:rsid w:val="00C41C32"/>
    <w:rsid w:val="00C7266E"/>
    <w:rsid w:val="00C77D67"/>
    <w:rsid w:val="00C941BE"/>
    <w:rsid w:val="00CB6DA7"/>
    <w:rsid w:val="00CC666D"/>
    <w:rsid w:val="00CC75E1"/>
    <w:rsid w:val="00CD428C"/>
    <w:rsid w:val="00CE1C69"/>
    <w:rsid w:val="00D1432E"/>
    <w:rsid w:val="00D16AAF"/>
    <w:rsid w:val="00D4212D"/>
    <w:rsid w:val="00D77002"/>
    <w:rsid w:val="00DA4736"/>
    <w:rsid w:val="00DB794C"/>
    <w:rsid w:val="00E0285D"/>
    <w:rsid w:val="00E12900"/>
    <w:rsid w:val="00E154A1"/>
    <w:rsid w:val="00E360B4"/>
    <w:rsid w:val="00E46F12"/>
    <w:rsid w:val="00EA62EA"/>
    <w:rsid w:val="00EF527A"/>
    <w:rsid w:val="00F14250"/>
    <w:rsid w:val="00F14EA1"/>
    <w:rsid w:val="00F55F92"/>
    <w:rsid w:val="00F61C18"/>
    <w:rsid w:val="00F66DE3"/>
    <w:rsid w:val="00F710A3"/>
    <w:rsid w:val="00F91A16"/>
    <w:rsid w:val="00F94E42"/>
    <w:rsid w:val="00F9551F"/>
    <w:rsid w:val="00FE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3A6D01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3A6D01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0">
    <w:name w:val="xl70"/>
    <w:basedOn w:val="a"/>
    <w:rsid w:val="006A1A7C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1">
    <w:name w:val="xl71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2">
    <w:name w:val="xl72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3">
    <w:name w:val="xl73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4">
    <w:name w:val="xl74"/>
    <w:basedOn w:val="a"/>
    <w:rsid w:val="006A1A7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rsid w:val="006A1A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6A1A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table" w:styleId="aa">
    <w:name w:val="Table Grid"/>
    <w:basedOn w:val="a1"/>
    <w:uiPriority w:val="59"/>
    <w:rsid w:val="004D2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309</Pages>
  <Words>60475</Words>
  <Characters>344712</Characters>
  <Application>Microsoft Office Word</Application>
  <DocSecurity>0</DocSecurity>
  <Lines>2872</Lines>
  <Paragraphs>808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Захарова</dc:creator>
  <cp:lastModifiedBy>Barsegyan</cp:lastModifiedBy>
  <cp:revision>62</cp:revision>
  <cp:lastPrinted>2023-10-05T13:47:00Z</cp:lastPrinted>
  <dcterms:created xsi:type="dcterms:W3CDTF">2020-10-09T08:28:00Z</dcterms:created>
  <dcterms:modified xsi:type="dcterms:W3CDTF">2023-10-06T09:32:00Z</dcterms:modified>
</cp:coreProperties>
</file>